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color w:val="auto"/>
          <w:sz w:val="32"/>
          <w:szCs w:val="32"/>
        </w:rPr>
      </w:pPr>
    </w:p>
    <w:p>
      <w:pPr>
        <w:spacing w:line="520" w:lineRule="exact"/>
        <w:jc w:val="left"/>
        <w:rPr>
          <w:color w:val="auto"/>
          <w:sz w:val="32"/>
          <w:szCs w:val="32"/>
        </w:rPr>
      </w:pPr>
    </w:p>
    <w:p>
      <w:pPr>
        <w:spacing w:line="520" w:lineRule="exact"/>
        <w:jc w:val="left"/>
        <w:rPr>
          <w:color w:val="auto"/>
          <w:sz w:val="32"/>
          <w:szCs w:val="32"/>
        </w:rPr>
      </w:pPr>
    </w:p>
    <w:p>
      <w:pPr>
        <w:spacing w:line="560" w:lineRule="exact"/>
        <w:jc w:val="right"/>
        <w:rPr>
          <w:color w:val="auto"/>
        </w:rPr>
      </w:pPr>
      <w:r>
        <w:rPr>
          <w:color w:val="auto"/>
        </w:rPr>
        <w:t>粤技管</w:t>
      </w:r>
      <w:r>
        <w:rPr>
          <w:rFonts w:ascii="Times New Roman" w:hAnsi="Times New Roman"/>
          <w:color w:val="auto"/>
        </w:rPr>
        <w:t>〔</w:t>
      </w:r>
      <w:r>
        <w:rPr>
          <w:rFonts w:ascii="Times New Roman" w:hAnsi="Times New Roman"/>
          <w:kern w:val="0"/>
          <w:szCs w:val="32"/>
        </w:rPr>
        <w:t>202</w:t>
      </w:r>
      <w:r>
        <w:rPr>
          <w:rFonts w:hint="eastAsia" w:ascii="Times New Roman" w:hAnsi="Times New Roman"/>
          <w:kern w:val="0"/>
          <w:szCs w:val="32"/>
        </w:rPr>
        <w:t>2</w:t>
      </w:r>
      <w:r>
        <w:rPr>
          <w:rFonts w:ascii="Times New Roman" w:hAnsi="Times New Roman"/>
          <w:color w:val="auto"/>
        </w:rPr>
        <w:t>〕</w:t>
      </w:r>
      <w:r>
        <w:rPr>
          <w:rFonts w:hint="eastAsia" w:ascii="Times New Roman" w:hAnsi="Times New Roman"/>
          <w:color w:val="auto"/>
          <w:lang w:val="en-US" w:eastAsia="zh-CN"/>
        </w:rPr>
        <w:t>8</w:t>
      </w:r>
      <w:r>
        <w:rPr>
          <w:rFonts w:hint="eastAsia" w:ascii="Times New Roman" w:hAnsi="Times New Roman"/>
          <w:color w:val="auto"/>
        </w:rPr>
        <w:t xml:space="preserve"> </w:t>
      </w:r>
      <w:r>
        <w:rPr>
          <w:color w:val="auto"/>
        </w:rPr>
        <w:t>号</w:t>
      </w:r>
    </w:p>
    <w:p>
      <w:pPr>
        <w:spacing w:line="400" w:lineRule="exact"/>
        <w:rPr>
          <w:sz w:val="40"/>
          <w:szCs w:val="40"/>
        </w:rPr>
      </w:pPr>
    </w:p>
    <w:p>
      <w:pPr>
        <w:jc w:val="center"/>
        <w:rPr>
          <w:rFonts w:ascii="创艺简标宋" w:hAnsi="创艺简标宋" w:eastAsia="创艺简标宋"/>
          <w:bCs/>
          <w:sz w:val="40"/>
          <w:szCs w:val="40"/>
        </w:rPr>
      </w:pPr>
      <w:r>
        <w:rPr>
          <w:rFonts w:hint="eastAsia" w:ascii="创艺简标宋" w:hAnsi="创艺简标宋" w:eastAsia="创艺简标宋"/>
          <w:bCs/>
          <w:sz w:val="40"/>
          <w:szCs w:val="40"/>
        </w:rPr>
        <w:t>关于举</w:t>
      </w:r>
      <w:bookmarkStart w:id="0" w:name="_Hlk511144459"/>
      <w:r>
        <w:rPr>
          <w:rFonts w:hint="eastAsia" w:ascii="创艺简标宋" w:hAnsi="创艺简标宋" w:eastAsia="创艺简标宋"/>
          <w:bCs/>
          <w:sz w:val="40"/>
          <w:szCs w:val="40"/>
        </w:rPr>
        <w:t>办</w:t>
      </w:r>
      <w:bookmarkEnd w:id="0"/>
      <w:r>
        <w:rPr>
          <w:rFonts w:hint="eastAsia" w:ascii="创艺简标宋" w:hAnsi="创艺简标宋" w:eastAsia="创艺简标宋"/>
          <w:bCs/>
          <w:sz w:val="40"/>
          <w:szCs w:val="40"/>
        </w:rPr>
        <w:t>广东省技工院校校长专题培训班的通知</w:t>
      </w:r>
    </w:p>
    <w:p>
      <w:pPr>
        <w:spacing w:line="300" w:lineRule="exact"/>
        <w:jc w:val="left"/>
        <w:rPr>
          <w:color w:val="auto"/>
          <w:szCs w:val="32"/>
        </w:rPr>
      </w:pPr>
    </w:p>
    <w:p>
      <w:pPr>
        <w:spacing w:line="520" w:lineRule="exact"/>
        <w:rPr>
          <w:color w:val="auto"/>
          <w:kern w:val="0"/>
          <w:szCs w:val="32"/>
        </w:rPr>
      </w:pPr>
      <w:r>
        <w:rPr>
          <w:color w:val="auto"/>
          <w:kern w:val="0"/>
          <w:szCs w:val="32"/>
        </w:rPr>
        <w:t>各地级以上市人力资源和社会保障局</w:t>
      </w:r>
      <w:r>
        <w:rPr>
          <w:rFonts w:hint="eastAsia"/>
          <w:color w:val="auto"/>
          <w:kern w:val="0"/>
          <w:szCs w:val="32"/>
        </w:rPr>
        <w:t>职业能力建设（培训就业、技工教育管理）科（处）</w:t>
      </w:r>
      <w:r>
        <w:rPr>
          <w:color w:val="auto"/>
          <w:kern w:val="0"/>
          <w:szCs w:val="32"/>
        </w:rPr>
        <w:t>，各</w:t>
      </w:r>
      <w:r>
        <w:rPr>
          <w:rFonts w:hint="eastAsia"/>
          <w:color w:val="auto"/>
          <w:kern w:val="0"/>
          <w:szCs w:val="32"/>
        </w:rPr>
        <w:t>有关</w:t>
      </w:r>
      <w:r>
        <w:rPr>
          <w:color w:val="auto"/>
          <w:kern w:val="0"/>
          <w:szCs w:val="32"/>
        </w:rPr>
        <w:t>技工院校</w:t>
      </w:r>
      <w:r>
        <w:rPr>
          <w:rFonts w:hint="eastAsia"/>
          <w:color w:val="auto"/>
          <w:kern w:val="0"/>
          <w:szCs w:val="32"/>
        </w:rPr>
        <w:t>：</w:t>
      </w:r>
    </w:p>
    <w:p>
      <w:pPr>
        <w:spacing w:line="520" w:lineRule="exact"/>
        <w:ind w:firstLine="632" w:firstLineChars="200"/>
        <w:rPr>
          <w:rFonts w:eastAsia="黑体"/>
          <w:bCs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根据我省</w:t>
      </w:r>
      <w:r>
        <w:rPr>
          <w:rFonts w:hint="eastAsia" w:ascii="仿宋_GB2312" w:hAnsi="仿宋_GB2312" w:eastAsia="仿宋_GB2312" w:cs="仿宋_GB2312"/>
          <w:kern w:val="0"/>
          <w:szCs w:val="32"/>
        </w:rPr>
        <w:t>2022</w:t>
      </w:r>
      <w:r>
        <w:rPr>
          <w:rFonts w:hint="eastAsia" w:ascii="仿宋_GB2312" w:hAnsi="仿宋_GB2312" w:eastAsia="仿宋_GB2312" w:cs="仿宋_GB2312"/>
          <w:color w:val="auto"/>
          <w:kern w:val="0"/>
        </w:rPr>
        <w:t>年技工院校</w:t>
      </w:r>
      <w:r>
        <w:rPr>
          <w:rFonts w:hint="eastAsia" w:ascii="仿宋_GB2312" w:hAnsi="仿宋_GB2312" w:eastAsia="仿宋_GB2312" w:cs="仿宋_GB2312"/>
          <w:color w:val="auto"/>
        </w:rPr>
        <w:t>师资培训工作计划</w:t>
      </w:r>
      <w:r>
        <w:rPr>
          <w:rFonts w:hint="eastAsia" w:ascii="仿宋_GB2312" w:hAnsi="仿宋_GB2312" w:eastAsia="仿宋_GB2312" w:cs="仿宋_GB2312"/>
          <w:color w:val="auto"/>
          <w:kern w:val="0"/>
        </w:rPr>
        <w:t>，为贯彻落实国家关于技工教育发展的重要指示精神，进一步加强技工院校校长队伍建设，促进技工教育高质量发展，定于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</w:rPr>
        <w:t>举办广东省技工院校校长专题培训班。现就有关事项通知如下：</w:t>
      </w:r>
    </w:p>
    <w:p>
      <w:pPr>
        <w:spacing w:line="520" w:lineRule="exact"/>
        <w:ind w:firstLine="632" w:firstLineChars="200"/>
        <w:rPr>
          <w:rFonts w:eastAsia="黑体"/>
          <w:bCs/>
          <w:color w:val="auto"/>
          <w:kern w:val="0"/>
          <w:szCs w:val="32"/>
        </w:rPr>
      </w:pPr>
      <w:r>
        <w:rPr>
          <w:rFonts w:hint="eastAsia" w:eastAsia="黑体"/>
          <w:color w:val="auto"/>
          <w:kern w:val="0"/>
        </w:rPr>
        <w:t>一、</w:t>
      </w:r>
      <w:r>
        <w:rPr>
          <w:rFonts w:eastAsia="黑体"/>
          <w:bCs/>
          <w:color w:val="auto"/>
          <w:kern w:val="0"/>
          <w:szCs w:val="32"/>
        </w:rPr>
        <w:t>培训</w:t>
      </w:r>
      <w:r>
        <w:rPr>
          <w:rFonts w:hint="eastAsia" w:eastAsia="黑体"/>
          <w:bCs/>
          <w:color w:val="auto"/>
          <w:kern w:val="0"/>
          <w:szCs w:val="32"/>
        </w:rPr>
        <w:t>目标和内容</w:t>
      </w:r>
    </w:p>
    <w:p>
      <w:pPr>
        <w:widowControl/>
        <w:spacing w:line="520" w:lineRule="exact"/>
        <w:ind w:firstLine="632" w:firstLineChars="200"/>
        <w:rPr>
          <w:color w:val="auto"/>
          <w:kern w:val="0"/>
        </w:rPr>
      </w:pPr>
      <w:r>
        <w:rPr>
          <w:rFonts w:hint="eastAsia"/>
          <w:color w:val="auto"/>
          <w:kern w:val="0"/>
        </w:rPr>
        <w:t>（一）培训目标：通过培训，全面加强技工院校党委领导班子的思想政治建设和能力建设。使技工院校校领导深入领会并践行党委领导下的校长负责制，树立新观念、探索新思路、拓展新方法；把握技工教育改革与发展的方向，明晰“十四五”期间我省技工教育发展的总体要求、目标和重点任务，落实技能人才培养、评价、使用、激励等制度要求。</w:t>
      </w:r>
    </w:p>
    <w:p>
      <w:pPr>
        <w:widowControl/>
        <w:spacing w:line="520" w:lineRule="exact"/>
        <w:ind w:firstLine="632" w:firstLineChars="200"/>
        <w:rPr>
          <w:color w:val="auto"/>
          <w:kern w:val="0"/>
        </w:rPr>
      </w:pPr>
      <w:r>
        <w:rPr>
          <w:rFonts w:hint="eastAsia"/>
          <w:color w:val="auto"/>
          <w:kern w:val="0"/>
        </w:rPr>
        <w:t>（二）培训内容：广东省技工教育高质量发展重点政策解读；国家有关职业教育重点政策解读；</w:t>
      </w:r>
      <w:r>
        <w:rPr>
          <w:rFonts w:ascii="Times New Roman" w:hAnsi="Times New Roman"/>
          <w:szCs w:val="32"/>
        </w:rPr>
        <w:t>做职业教育价值创造者</w:t>
      </w:r>
      <w:r>
        <w:rPr>
          <w:rFonts w:hint="eastAsia"/>
          <w:color w:val="auto"/>
          <w:kern w:val="0"/>
        </w:rPr>
        <w:t>；深入践行党委领导下的校长负责制，保障和推动技工教育高质量发展。</w:t>
      </w:r>
    </w:p>
    <w:p>
      <w:pPr>
        <w:spacing w:line="520" w:lineRule="exact"/>
        <w:ind w:left="632" w:leftChars="200"/>
        <w:rPr>
          <w:rFonts w:eastAsia="黑体"/>
          <w:bCs/>
          <w:color w:val="auto"/>
          <w:szCs w:val="32"/>
        </w:rPr>
      </w:pPr>
      <w:r>
        <w:rPr>
          <w:rFonts w:eastAsia="黑体"/>
          <w:bCs/>
          <w:color w:val="auto"/>
          <w:szCs w:val="32"/>
        </w:rPr>
        <w:t>二、培训对象</w:t>
      </w:r>
    </w:p>
    <w:p>
      <w:pPr>
        <w:spacing w:line="52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kern w:val="0"/>
          <w:szCs w:val="3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984" w:right="1531" w:bottom="1531" w:left="1531" w:header="851" w:footer="1531" w:gutter="0"/>
          <w:pgNumType w:fmt="numberInDash"/>
          <w:cols w:space="0" w:num="1"/>
          <w:titlePg/>
          <w:docGrid w:type="linesAndChars" w:linePitch="579" w:charSpace="-849"/>
        </w:sectPr>
      </w:pPr>
      <w:bookmarkStart w:id="1" w:name="_Hlk524008012"/>
      <w:r>
        <w:rPr>
          <w:rFonts w:ascii="Times New Roman" w:hAnsi="Times New Roman"/>
          <w:color w:val="auto"/>
          <w:kern w:val="0"/>
          <w:szCs w:val="32"/>
        </w:rPr>
        <w:t>全省各</w:t>
      </w:r>
      <w:r>
        <w:rPr>
          <w:rFonts w:hint="eastAsia" w:ascii="Times New Roman" w:hAnsi="Times New Roman"/>
          <w:color w:val="auto"/>
          <w:kern w:val="0"/>
          <w:szCs w:val="32"/>
        </w:rPr>
        <w:t>技工院校党委书记、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校长，每校限报1-</w:t>
      </w:r>
      <w:r>
        <w:rPr>
          <w:rFonts w:hint="eastAsia" w:ascii="仿宋_GB2312" w:hAnsi="仿宋_GB2312" w:eastAsia="仿宋_GB2312" w:cs="仿宋_GB2312"/>
          <w:kern w:val="0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人，</w:t>
      </w:r>
      <w:bookmarkEnd w:id="1"/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总人数</w:t>
      </w:r>
    </w:p>
    <w:p>
      <w:pPr>
        <w:spacing w:line="520" w:lineRule="exact"/>
        <w:ind w:firstLine="632" w:firstLineChars="200"/>
        <w:rPr>
          <w:rFonts w:hint="eastAsia" w:ascii="仿宋_GB2312" w:hAnsi="仿宋_GB2312" w:eastAsia="仿宋_GB2312" w:cs="仿宋_GB2312"/>
          <w:bCs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Cs w:val="32"/>
        </w:rPr>
        <w:t>不超过</w:t>
      </w:r>
      <w:r>
        <w:rPr>
          <w:rFonts w:hint="eastAsia" w:ascii="仿宋_GB2312" w:hAnsi="仿宋_GB2312" w:eastAsia="仿宋_GB2312" w:cs="仿宋_GB2312"/>
          <w:kern w:val="0"/>
          <w:szCs w:val="32"/>
        </w:rPr>
        <w:t>40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Cs w:val="32"/>
        </w:rPr>
        <w:t>人。</w:t>
      </w:r>
    </w:p>
    <w:p>
      <w:pPr>
        <w:spacing w:line="520" w:lineRule="exact"/>
        <w:ind w:firstLine="632" w:firstLineChars="200"/>
        <w:rPr>
          <w:rFonts w:hint="eastAsia" w:ascii="仿宋_GB2312" w:hAnsi="仿宋_GB2312" w:eastAsia="仿宋_GB2312" w:cs="仿宋_GB2312"/>
          <w:bCs/>
          <w:color w:val="auto"/>
          <w:kern w:val="0"/>
          <w:szCs w:val="32"/>
        </w:rPr>
      </w:pPr>
      <w:r>
        <w:rPr>
          <w:rFonts w:hint="eastAsia"/>
          <w:color w:val="auto"/>
          <w:kern w:val="0"/>
          <w:szCs w:val="32"/>
        </w:rPr>
        <w:t>参训人员须自觉遵守疫情防控各项规定，每日做好自我健康监测，确保参加培训前身体状况良好，准备口罩等个人防护用品，做好个人疫情防护工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作。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Cs w:val="32"/>
        </w:rPr>
        <w:t>4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Cs w:val="32"/>
        </w:rPr>
        <w:t>天内有</w:t>
      </w:r>
      <w:r>
        <w:rPr>
          <w:rFonts w:hint="eastAsia" w:ascii="仿宋_GB2312" w:hAnsi="仿宋_GB2312" w:eastAsia="仿宋_GB2312" w:cs="仿宋_GB2312"/>
          <w:color w:val="auto"/>
          <w:kern w:val="0"/>
        </w:rPr>
        <w:t>疫情中高风险区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Cs w:val="32"/>
        </w:rPr>
        <w:t>接触史、确诊病例接触史或疑似病例接触史的人员及发热患者不能参加培训。培训学员需提供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Cs w:val="32"/>
        </w:rPr>
        <w:t>小时内的核酸检测阴性结果报到。</w:t>
      </w:r>
    </w:p>
    <w:p>
      <w:pPr>
        <w:spacing w:line="520" w:lineRule="exact"/>
        <w:ind w:left="632" w:leftChars="200"/>
        <w:rPr>
          <w:rFonts w:eastAsia="黑体"/>
          <w:bCs/>
          <w:color w:val="auto"/>
          <w:szCs w:val="32"/>
        </w:rPr>
      </w:pPr>
      <w:r>
        <w:rPr>
          <w:rFonts w:hint="eastAsia" w:eastAsia="黑体"/>
          <w:bCs/>
          <w:color w:val="auto"/>
          <w:szCs w:val="32"/>
        </w:rPr>
        <w:t>三、</w:t>
      </w:r>
      <w:r>
        <w:rPr>
          <w:rFonts w:eastAsia="黑体"/>
          <w:bCs/>
          <w:color w:val="auto"/>
          <w:szCs w:val="32"/>
        </w:rPr>
        <w:t>培训师资</w:t>
      </w:r>
    </w:p>
    <w:p>
      <w:pPr>
        <w:spacing w:line="520" w:lineRule="exact"/>
        <w:ind w:firstLine="632" w:firstLineChars="200"/>
        <w:rPr>
          <w:color w:val="auto"/>
          <w:kern w:val="0"/>
          <w:szCs w:val="32"/>
        </w:rPr>
      </w:pPr>
      <w:r>
        <w:rPr>
          <w:rFonts w:hint="eastAsia"/>
          <w:color w:val="auto"/>
          <w:kern w:val="0"/>
          <w:szCs w:val="32"/>
        </w:rPr>
        <w:t>本次培训拟邀请广东省人力资源和社会保障厅二级巡视员、职业能力建设处处长</w:t>
      </w:r>
      <w:r>
        <w:rPr>
          <w:rFonts w:hint="eastAsia"/>
          <w:b/>
          <w:bCs/>
          <w:color w:val="auto"/>
          <w:kern w:val="0"/>
          <w:szCs w:val="32"/>
        </w:rPr>
        <w:t>刘正让</w:t>
      </w:r>
      <w:r>
        <w:rPr>
          <w:rFonts w:hint="eastAsia"/>
          <w:color w:val="auto"/>
          <w:kern w:val="0"/>
          <w:szCs w:val="32"/>
        </w:rPr>
        <w:t>，广东省人力资源和社会保障厅技工教育管理处处长</w:t>
      </w:r>
      <w:r>
        <w:rPr>
          <w:rFonts w:hint="eastAsia"/>
          <w:b/>
          <w:bCs/>
          <w:color w:val="auto"/>
          <w:kern w:val="0"/>
          <w:szCs w:val="32"/>
        </w:rPr>
        <w:t>刘启刚</w:t>
      </w:r>
      <w:r>
        <w:rPr>
          <w:rFonts w:hint="eastAsia"/>
          <w:color w:val="auto"/>
          <w:kern w:val="0"/>
          <w:szCs w:val="32"/>
        </w:rPr>
        <w:t>，广东省轻工业技师学院党委书记</w:t>
      </w:r>
      <w:r>
        <w:rPr>
          <w:rFonts w:hint="eastAsia" w:ascii="Times New Roman" w:hAnsi="Times New Roman"/>
          <w:b/>
          <w:bCs/>
          <w:szCs w:val="32"/>
        </w:rPr>
        <w:t>岳向前，</w:t>
      </w:r>
      <w:r>
        <w:rPr>
          <w:rFonts w:hint="eastAsia" w:ascii="Times New Roman" w:hAnsi="Times New Roman"/>
          <w:szCs w:val="32"/>
        </w:rPr>
        <w:t>广东省城市技师学院党委书记</w:t>
      </w:r>
      <w:r>
        <w:rPr>
          <w:rFonts w:hint="eastAsia" w:ascii="Times New Roman" w:hAnsi="Times New Roman"/>
          <w:b/>
          <w:bCs/>
          <w:szCs w:val="32"/>
        </w:rPr>
        <w:t>阎子刚</w:t>
      </w:r>
      <w:r>
        <w:rPr>
          <w:rFonts w:hint="eastAsia" w:ascii="Times New Roman" w:hAnsi="Times New Roman"/>
          <w:szCs w:val="32"/>
        </w:rPr>
        <w:t>教授</w:t>
      </w:r>
      <w:r>
        <w:rPr>
          <w:rFonts w:hint="eastAsia"/>
          <w:color w:val="auto"/>
          <w:kern w:val="0"/>
          <w:szCs w:val="32"/>
        </w:rPr>
        <w:t>等专家进行授课。</w:t>
      </w:r>
    </w:p>
    <w:p>
      <w:pPr>
        <w:spacing w:line="520" w:lineRule="exact"/>
        <w:ind w:firstLine="620" w:firstLineChars="196"/>
        <w:rPr>
          <w:rFonts w:eastAsia="黑体"/>
          <w:bCs/>
          <w:color w:val="auto"/>
          <w:szCs w:val="32"/>
        </w:rPr>
      </w:pPr>
      <w:r>
        <w:rPr>
          <w:rFonts w:eastAsia="黑体"/>
          <w:bCs/>
          <w:color w:val="auto"/>
          <w:szCs w:val="32"/>
        </w:rPr>
        <w:t>四、培训安排</w:t>
      </w:r>
    </w:p>
    <w:p>
      <w:pPr>
        <w:spacing w:line="520" w:lineRule="exact"/>
        <w:ind w:firstLine="632" w:firstLineChars="200"/>
        <w:rPr>
          <w:color w:val="auto"/>
          <w:kern w:val="0"/>
          <w:szCs w:val="32"/>
        </w:rPr>
      </w:pPr>
      <w:r>
        <w:rPr>
          <w:rFonts w:hint="eastAsia"/>
          <w:color w:val="auto"/>
          <w:kern w:val="0"/>
          <w:szCs w:val="32"/>
        </w:rPr>
        <w:t>（一）</w:t>
      </w:r>
      <w:r>
        <w:rPr>
          <w:color w:val="auto"/>
          <w:kern w:val="0"/>
          <w:szCs w:val="32"/>
        </w:rPr>
        <w:t>具体培训工作由广东省国防科技技师学院</w:t>
      </w:r>
      <w:r>
        <w:rPr>
          <w:rFonts w:hint="eastAsia"/>
          <w:kern w:val="0"/>
          <w:szCs w:val="32"/>
        </w:rPr>
        <w:t>（广东省技工教育师资培训学院）</w:t>
      </w:r>
      <w:r>
        <w:rPr>
          <w:color w:val="auto"/>
          <w:kern w:val="0"/>
          <w:szCs w:val="32"/>
        </w:rPr>
        <w:t>承办</w:t>
      </w:r>
      <w:r>
        <w:rPr>
          <w:rFonts w:hint="eastAsia"/>
          <w:color w:val="auto"/>
          <w:kern w:val="0"/>
          <w:szCs w:val="32"/>
        </w:rPr>
        <w:t>。</w:t>
      </w:r>
    </w:p>
    <w:p>
      <w:pPr>
        <w:spacing w:line="520" w:lineRule="exact"/>
        <w:ind w:firstLine="632" w:firstLineChars="200"/>
        <w:rPr>
          <w:color w:val="auto"/>
          <w:kern w:val="0"/>
          <w:szCs w:val="32"/>
        </w:rPr>
      </w:pPr>
      <w:r>
        <w:rPr>
          <w:rFonts w:hint="eastAsia"/>
          <w:color w:val="auto"/>
          <w:kern w:val="0"/>
          <w:szCs w:val="32"/>
        </w:rPr>
        <w:t>（二）</w:t>
      </w:r>
      <w:r>
        <w:rPr>
          <w:color w:val="auto"/>
          <w:kern w:val="0"/>
          <w:szCs w:val="32"/>
        </w:rPr>
        <w:t>培训方法：</w:t>
      </w:r>
      <w:r>
        <w:rPr>
          <w:rFonts w:ascii="宋体" w:hAnsi="宋体"/>
          <w:kern w:val="0"/>
          <w:szCs w:val="32"/>
        </w:rPr>
        <w:t>专题讲座、</w:t>
      </w:r>
      <w:r>
        <w:rPr>
          <w:rFonts w:hint="eastAsia" w:ascii="宋体" w:hAnsi="宋体"/>
          <w:kern w:val="0"/>
          <w:szCs w:val="32"/>
        </w:rPr>
        <w:t>交流研讨</w:t>
      </w:r>
      <w:r>
        <w:rPr>
          <w:rFonts w:hint="eastAsia"/>
          <w:color w:val="auto"/>
          <w:kern w:val="0"/>
          <w:szCs w:val="32"/>
        </w:rPr>
        <w:t>等培训形式。</w:t>
      </w:r>
    </w:p>
    <w:p>
      <w:pPr>
        <w:tabs>
          <w:tab w:val="center" w:pos="4422"/>
        </w:tabs>
        <w:spacing w:line="520" w:lineRule="exact"/>
        <w:ind w:firstLine="632" w:firstLineChars="200"/>
        <w:rPr>
          <w:rFonts w:ascii="Times New Roman" w:hAnsi="Times New Roman"/>
          <w:kern w:val="0"/>
          <w:szCs w:val="32"/>
        </w:rPr>
      </w:pPr>
      <w:r>
        <w:rPr>
          <w:rFonts w:hint="eastAsia"/>
          <w:color w:val="auto"/>
          <w:kern w:val="0"/>
          <w:szCs w:val="32"/>
        </w:rPr>
        <w:t>（三）</w:t>
      </w:r>
      <w:r>
        <w:rPr>
          <w:color w:val="auto"/>
          <w:kern w:val="0"/>
          <w:szCs w:val="32"/>
        </w:rPr>
        <w:t>培训时间：</w:t>
      </w:r>
      <w:r>
        <w:rPr>
          <w:rFonts w:hint="eastAsia" w:ascii="Times New Roman" w:hAnsi="Times New Roman"/>
          <w:kern w:val="0"/>
          <w:szCs w:val="32"/>
        </w:rPr>
        <w:t>1</w:t>
      </w:r>
      <w:r>
        <w:rPr>
          <w:rFonts w:ascii="Times New Roman" w:hAnsi="Times New Roman"/>
          <w:kern w:val="0"/>
          <w:szCs w:val="32"/>
        </w:rPr>
        <w:t>天</w:t>
      </w:r>
      <w:r>
        <w:rPr>
          <w:rFonts w:hint="eastAsia" w:ascii="Times New Roman" w:hAnsi="Times New Roman"/>
          <w:kern w:val="0"/>
          <w:szCs w:val="32"/>
        </w:rPr>
        <w:t>。</w:t>
      </w:r>
    </w:p>
    <w:p>
      <w:pPr>
        <w:tabs>
          <w:tab w:val="center" w:pos="4422"/>
        </w:tabs>
        <w:spacing w:line="520" w:lineRule="exact"/>
        <w:ind w:firstLine="632" w:firstLineChars="200"/>
        <w:rPr>
          <w:rFonts w:ascii="Times New Roman" w:hAnsi="Times New Roman"/>
          <w:kern w:val="0"/>
          <w:szCs w:val="32"/>
        </w:rPr>
      </w:pPr>
      <w:r>
        <w:rPr>
          <w:rFonts w:hint="eastAsia" w:ascii="Times New Roman" w:hAnsi="Times New Roman"/>
          <w:kern w:val="0"/>
          <w:szCs w:val="32"/>
        </w:rPr>
        <w:t>（四）培训合格者将颁发培训证书。</w:t>
      </w:r>
    </w:p>
    <w:p>
      <w:pPr>
        <w:spacing w:line="520" w:lineRule="exact"/>
        <w:ind w:firstLine="620" w:firstLineChars="196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五、培训时间及地点</w:t>
      </w:r>
    </w:p>
    <w:p>
      <w:pPr>
        <w:spacing w:line="52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/>
          <w:kern w:val="0"/>
          <w:szCs w:val="32"/>
        </w:rPr>
        <w:t>（一）培训时间：</w:t>
      </w:r>
      <w:r>
        <w:rPr>
          <w:rFonts w:hint="eastAsia" w:ascii="仿宋_GB2312" w:hAnsi="仿宋_GB2312" w:eastAsia="仿宋_GB2312" w:cs="仿宋_GB2312"/>
          <w:kern w:val="0"/>
          <w:szCs w:val="32"/>
        </w:rPr>
        <w:t>2022年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kern w:val="0"/>
          <w:szCs w:val="32"/>
        </w:rPr>
        <w:t>日—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kern w:val="0"/>
          <w:szCs w:val="32"/>
        </w:rPr>
        <w:t>日。</w:t>
      </w:r>
    </w:p>
    <w:p>
      <w:pPr>
        <w:spacing w:line="520" w:lineRule="exact"/>
        <w:ind w:firstLine="632" w:firstLineChars="200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（二）报到时间及地点：学员于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kern w:val="0"/>
          <w:szCs w:val="32"/>
        </w:rPr>
        <w:t>日9:00-1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Cs w:val="32"/>
        </w:rPr>
        <w:t>:00报到。地址：广州市白云区广州大道北同和东园中路8号广东省国防科技技师学院。</w:t>
      </w:r>
      <w:r>
        <w:rPr>
          <w:rFonts w:hint="eastAsia" w:ascii="仿宋_GB2312" w:hAnsi="仿宋_GB2312" w:eastAsia="仿宋_GB2312" w:cs="仿宋_GB2312"/>
          <w:kern w:val="0"/>
          <w:szCs w:val="32"/>
        </w:rPr>
        <w:tab/>
      </w:r>
    </w:p>
    <w:p>
      <w:pPr>
        <w:spacing w:line="520" w:lineRule="exact"/>
        <w:ind w:firstLine="632" w:firstLineChars="200"/>
        <w:rPr>
          <w:rFonts w:eastAsia="黑体"/>
          <w:bCs/>
          <w:szCs w:val="32"/>
        </w:rPr>
      </w:pPr>
      <w:r>
        <w:rPr>
          <w:rFonts w:hint="eastAsia" w:eastAsia="黑体"/>
          <w:bCs/>
          <w:szCs w:val="32"/>
        </w:rPr>
        <w:t>六、培训费用</w:t>
      </w:r>
    </w:p>
    <w:p>
      <w:pPr>
        <w:spacing w:line="520" w:lineRule="exact"/>
        <w:ind w:firstLine="620" w:firstLineChars="196"/>
        <w:rPr>
          <w:kern w:val="0"/>
          <w:szCs w:val="32"/>
        </w:rPr>
      </w:pPr>
      <w:r>
        <w:rPr>
          <w:rFonts w:hint="eastAsia"/>
          <w:kern w:val="0"/>
          <w:szCs w:val="32"/>
        </w:rPr>
        <w:t>（一）免培训费。</w:t>
      </w:r>
    </w:p>
    <w:p>
      <w:pPr>
        <w:spacing w:line="520" w:lineRule="exact"/>
        <w:ind w:firstLine="620" w:firstLineChars="196"/>
        <w:rPr>
          <w:kern w:val="0"/>
          <w:szCs w:val="32"/>
        </w:rPr>
      </w:pPr>
      <w:r>
        <w:rPr>
          <w:rFonts w:hint="eastAsia"/>
          <w:kern w:val="0"/>
          <w:szCs w:val="32"/>
        </w:rPr>
        <w:t>（二）广州市外学员免费安排食宿；广州本地学员食宿按省直机关和事业单位差旅费管理有关规定执行。</w:t>
      </w:r>
    </w:p>
    <w:p>
      <w:pPr>
        <w:spacing w:line="520" w:lineRule="exact"/>
        <w:ind w:firstLine="620" w:firstLineChars="196"/>
        <w:rPr>
          <w:kern w:val="0"/>
          <w:szCs w:val="32"/>
        </w:rPr>
      </w:pPr>
      <w:r>
        <w:rPr>
          <w:rFonts w:hint="eastAsia"/>
          <w:kern w:val="0"/>
          <w:szCs w:val="32"/>
        </w:rPr>
        <w:t>（三）交通费自理。</w:t>
      </w:r>
    </w:p>
    <w:p>
      <w:pPr>
        <w:spacing w:line="520" w:lineRule="exact"/>
        <w:ind w:firstLine="620" w:firstLineChars="196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七、报名方式</w:t>
      </w:r>
    </w:p>
    <w:p>
      <w:pPr>
        <w:wordWrap w:val="0"/>
        <w:spacing w:line="520" w:lineRule="exact"/>
        <w:ind w:firstLine="620" w:firstLineChars="196"/>
        <w:rPr>
          <w:kern w:val="0"/>
          <w:szCs w:val="32"/>
        </w:rPr>
      </w:pPr>
      <w:r>
        <w:rPr>
          <w:b/>
          <w:bCs/>
          <w:kern w:val="0"/>
          <w:szCs w:val="32"/>
        </w:rPr>
        <w:t>请各学校</w:t>
      </w:r>
      <w:r>
        <w:rPr>
          <w:rFonts w:hint="eastAsia"/>
          <w:b/>
          <w:bCs/>
          <w:kern w:val="0"/>
          <w:szCs w:val="32"/>
        </w:rPr>
        <w:t>于</w:t>
      </w:r>
      <w:r>
        <w:rPr>
          <w:rFonts w:hint="eastAsia" w:ascii="Times New Roman" w:hAnsi="Times New Roman"/>
          <w:b/>
          <w:bCs/>
          <w:kern w:val="0"/>
          <w:szCs w:val="32"/>
          <w:lang w:val="en-US" w:eastAsia="zh-CN"/>
        </w:rPr>
        <w:t>6</w:t>
      </w:r>
      <w:r>
        <w:rPr>
          <w:rFonts w:ascii="Times New Roman" w:hAnsi="Times New Roman"/>
          <w:b/>
          <w:bCs/>
          <w:kern w:val="0"/>
          <w:szCs w:val="32"/>
        </w:rPr>
        <w:t>月</w:t>
      </w:r>
      <w:r>
        <w:rPr>
          <w:rFonts w:hint="eastAsia" w:ascii="Times New Roman" w:hAnsi="Times New Roman"/>
          <w:b/>
          <w:bCs/>
          <w:kern w:val="0"/>
          <w:szCs w:val="32"/>
          <w:lang w:val="en-US" w:eastAsia="zh-CN"/>
        </w:rPr>
        <w:t>17</w:t>
      </w:r>
      <w:r>
        <w:rPr>
          <w:rFonts w:ascii="Times New Roman" w:hAnsi="Times New Roman"/>
          <w:b/>
          <w:bCs/>
          <w:kern w:val="0"/>
          <w:szCs w:val="32"/>
        </w:rPr>
        <w:t>日</w:t>
      </w:r>
      <w:r>
        <w:rPr>
          <w:b/>
          <w:bCs/>
          <w:kern w:val="0"/>
          <w:szCs w:val="32"/>
        </w:rPr>
        <w:t>以前将报名回执发送电子邮箱</w:t>
      </w:r>
      <w:r>
        <w:rPr>
          <w:rFonts w:hint="eastAsia"/>
          <w:b/>
          <w:bCs/>
          <w:kern w:val="0"/>
          <w:szCs w:val="32"/>
        </w:rPr>
        <w:t>：</w:t>
      </w:r>
      <w:r>
        <w:rPr>
          <w:rFonts w:hint="eastAsia" w:ascii="Times New Roman" w:hAnsi="Times New Roman"/>
          <w:b/>
          <w:bCs/>
          <w:kern w:val="0"/>
          <w:szCs w:val="32"/>
        </w:rPr>
        <w:t>gfszpx@163.com</w:t>
      </w:r>
      <w:r>
        <w:rPr>
          <w:rFonts w:hint="eastAsia"/>
          <w:b/>
          <w:bCs/>
          <w:kern w:val="0"/>
          <w:szCs w:val="32"/>
        </w:rPr>
        <w:t>，联系人：李淑琴，电话：</w:t>
      </w:r>
      <w:r>
        <w:rPr>
          <w:rFonts w:hint="eastAsia" w:ascii="Times New Roman" w:hAnsi="Times New Roman"/>
          <w:b/>
          <w:bCs/>
          <w:kern w:val="0"/>
          <w:szCs w:val="32"/>
        </w:rPr>
        <w:t>020-36457916</w:t>
      </w:r>
      <w:r>
        <w:rPr>
          <w:rFonts w:hint="eastAsia"/>
          <w:b/>
          <w:bCs/>
          <w:kern w:val="0"/>
          <w:szCs w:val="32"/>
        </w:rPr>
        <w:t>，</w:t>
      </w:r>
      <w:r>
        <w:rPr>
          <w:rFonts w:hint="eastAsia" w:ascii="Times New Roman" w:hAnsi="Times New Roman"/>
          <w:b/>
          <w:bCs/>
          <w:kern w:val="0"/>
          <w:szCs w:val="32"/>
        </w:rPr>
        <w:t>13826425756</w:t>
      </w:r>
      <w:r>
        <w:rPr>
          <w:rFonts w:hint="eastAsia"/>
          <w:b/>
          <w:bCs/>
          <w:kern w:val="0"/>
          <w:szCs w:val="32"/>
        </w:rPr>
        <w:t>。</w:t>
      </w:r>
      <w:r>
        <w:rPr>
          <w:rFonts w:hint="eastAsia"/>
          <w:kern w:val="0"/>
          <w:szCs w:val="32"/>
        </w:rPr>
        <w:t>根据报名先后确定培训人员名单，额满即止。报名经确认成功后，各学校原则上不得随意更换参训人员。</w:t>
      </w:r>
    </w:p>
    <w:p>
      <w:pPr>
        <w:wordWrap w:val="0"/>
        <w:spacing w:line="520" w:lineRule="exact"/>
        <w:ind w:firstLine="620" w:firstLineChars="196"/>
        <w:rPr>
          <w:bCs/>
          <w:color w:val="auto"/>
          <w:kern w:val="0"/>
          <w:szCs w:val="32"/>
        </w:rPr>
      </w:pPr>
      <w:r>
        <w:rPr>
          <w:color w:val="auto"/>
          <w:kern w:val="0"/>
          <w:szCs w:val="32"/>
        </w:rPr>
        <w:t>省厅技工教育管理处联系人：</w:t>
      </w:r>
      <w:r>
        <w:rPr>
          <w:rFonts w:hint="eastAsia"/>
          <w:color w:val="auto"/>
          <w:kern w:val="0"/>
          <w:szCs w:val="32"/>
          <w:lang w:eastAsia="zh-CN"/>
        </w:rPr>
        <w:t>朱仲宇</w:t>
      </w:r>
      <w:r>
        <w:rPr>
          <w:rFonts w:hint="eastAsia"/>
          <w:color w:val="auto"/>
          <w:kern w:val="0"/>
          <w:szCs w:val="32"/>
        </w:rPr>
        <w:t>，电话：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020-83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lang w:val="en-US" w:eastAsia="zh-CN"/>
        </w:rPr>
        <w:t>333247</w:t>
      </w:r>
      <w:r>
        <w:rPr>
          <w:bCs/>
          <w:color w:val="auto"/>
          <w:kern w:val="0"/>
          <w:szCs w:val="32"/>
        </w:rPr>
        <w:t>。</w:t>
      </w:r>
    </w:p>
    <w:p>
      <w:pPr>
        <w:wordWrap w:val="0"/>
        <w:spacing w:line="520" w:lineRule="exact"/>
        <w:rPr>
          <w:kern w:val="0"/>
          <w:szCs w:val="32"/>
        </w:rPr>
      </w:pPr>
      <w:r>
        <w:rPr>
          <w:kern w:val="0"/>
          <w:szCs w:val="32"/>
        </w:rPr>
        <w:t>通知的电子版可在广东省技工教育师资培训学院网站</w:t>
      </w:r>
      <w:r>
        <w:rPr>
          <w:rFonts w:hint="eastAsia" w:ascii="Times New Roman" w:hAnsi="Times New Roman"/>
          <w:kern w:val="0"/>
          <w:szCs w:val="32"/>
        </w:rPr>
        <w:t>(</w:t>
      </w:r>
      <w:r>
        <w:rPr>
          <w:rFonts w:ascii="Times New Roman" w:hAnsi="Times New Roman"/>
          <w:kern w:val="0"/>
          <w:szCs w:val="32"/>
        </w:rPr>
        <w:t>http://www.gdttcte.com/</w:t>
      </w:r>
      <w:r>
        <w:rPr>
          <w:rFonts w:hint="eastAsia" w:ascii="Times New Roman" w:hAnsi="Times New Roman"/>
          <w:kern w:val="0"/>
          <w:szCs w:val="32"/>
        </w:rPr>
        <w:t>)</w:t>
      </w:r>
      <w:r>
        <w:rPr>
          <w:rFonts w:hint="eastAsia" w:ascii="仿宋_GB2312" w:hAnsi="仿宋_GB2312"/>
          <w:kern w:val="0"/>
          <w:szCs w:val="32"/>
        </w:rPr>
        <w:t>“开班通知”</w:t>
      </w:r>
      <w:r>
        <w:rPr>
          <w:kern w:val="0"/>
          <w:szCs w:val="32"/>
        </w:rPr>
        <w:t>栏目中下载</w:t>
      </w:r>
      <w:r>
        <w:rPr>
          <w:rFonts w:hint="eastAsia"/>
          <w:kern w:val="0"/>
          <w:szCs w:val="32"/>
        </w:rPr>
        <w:t>。</w:t>
      </w:r>
    </w:p>
    <w:p>
      <w:pPr>
        <w:wordWrap w:val="0"/>
        <w:spacing w:line="520" w:lineRule="exact"/>
        <w:rPr>
          <w:color w:val="auto"/>
          <w:kern w:val="0"/>
          <w:szCs w:val="32"/>
        </w:rPr>
      </w:pPr>
    </w:p>
    <w:p>
      <w:pPr>
        <w:spacing w:line="520" w:lineRule="exact"/>
        <w:ind w:firstLine="632" w:firstLineChars="200"/>
        <w:jc w:val="left"/>
        <w:rPr>
          <w:rFonts w:ascii="Times New Roman" w:hAnsi="Times New Roman"/>
          <w:color w:val="auto"/>
          <w:kern w:val="0"/>
          <w:szCs w:val="32"/>
        </w:rPr>
      </w:pPr>
      <w:r>
        <w:rPr>
          <w:color w:val="auto"/>
          <w:kern w:val="0"/>
          <w:szCs w:val="32"/>
        </w:rPr>
        <w:t>附件：</w:t>
      </w:r>
      <w:r>
        <w:rPr>
          <w:rFonts w:ascii="Times New Roman" w:hAnsi="Times New Roman"/>
          <w:color w:val="auto"/>
          <w:kern w:val="0"/>
          <w:szCs w:val="32"/>
        </w:rPr>
        <w:t>1.</w:t>
      </w:r>
      <w:r>
        <w:rPr>
          <w:rFonts w:ascii="Times New Roman" w:hAnsi="Times New Roman"/>
        </w:rPr>
        <w:t xml:space="preserve"> 广东省技工院校校长专题培训班</w:t>
      </w:r>
      <w:r>
        <w:rPr>
          <w:rFonts w:ascii="Times New Roman" w:hAnsi="Times New Roman"/>
          <w:color w:val="auto"/>
          <w:kern w:val="0"/>
          <w:szCs w:val="32"/>
        </w:rPr>
        <w:t>课程安排表</w:t>
      </w:r>
    </w:p>
    <w:p>
      <w:pPr>
        <w:numPr>
          <w:ilvl w:val="0"/>
          <w:numId w:val="1"/>
        </w:numPr>
        <w:tabs>
          <w:tab w:val="left" w:pos="1197"/>
        </w:tabs>
        <w:spacing w:line="520" w:lineRule="exact"/>
        <w:jc w:val="left"/>
        <w:rPr>
          <w:rFonts w:ascii="Times New Roman" w:hAnsi="Times New Roman"/>
          <w:kern w:val="0"/>
          <w:szCs w:val="32"/>
        </w:rPr>
      </w:pPr>
      <w:r>
        <w:rPr>
          <w:rFonts w:hint="eastAsia"/>
          <w:color w:val="auto"/>
          <w:kern w:val="0"/>
        </w:rPr>
        <w:t>广东省技工院校校长专题培训班</w:t>
      </w:r>
      <w:r>
        <w:rPr>
          <w:rFonts w:ascii="Times New Roman" w:hAnsi="Times New Roman"/>
          <w:kern w:val="0"/>
          <w:szCs w:val="32"/>
        </w:rPr>
        <w:t>报名表</w:t>
      </w:r>
    </w:p>
    <w:p>
      <w:pPr>
        <w:tabs>
          <w:tab w:val="left" w:pos="1197"/>
        </w:tabs>
        <w:spacing w:line="520" w:lineRule="exact"/>
        <w:jc w:val="left"/>
        <w:rPr>
          <w:rFonts w:ascii="Times New Roman" w:hAnsi="Times New Roman"/>
          <w:kern w:val="0"/>
          <w:szCs w:val="32"/>
        </w:rPr>
      </w:pPr>
    </w:p>
    <w:p>
      <w:pPr>
        <w:tabs>
          <w:tab w:val="left" w:pos="1197"/>
        </w:tabs>
        <w:spacing w:line="520" w:lineRule="exact"/>
        <w:jc w:val="left"/>
        <w:rPr>
          <w:rFonts w:hint="eastAsia"/>
          <w:kern w:val="0"/>
          <w:szCs w:val="32"/>
          <w:lang w:val="en-US" w:eastAsia="zh-CN"/>
        </w:rPr>
      </w:pPr>
      <w:r>
        <w:rPr>
          <w:rFonts w:hint="eastAsia"/>
          <w:kern w:val="0"/>
          <w:szCs w:val="32"/>
          <w:lang w:val="en-US" w:eastAsia="zh-CN"/>
        </w:rPr>
        <w:t xml:space="preserve"> </w:t>
      </w:r>
    </w:p>
    <w:p>
      <w:pPr>
        <w:tabs>
          <w:tab w:val="left" w:pos="1197"/>
        </w:tabs>
        <w:spacing w:line="520" w:lineRule="exact"/>
        <w:jc w:val="left"/>
        <w:rPr>
          <w:rFonts w:hint="eastAsia"/>
          <w:kern w:val="0"/>
          <w:szCs w:val="32"/>
          <w:lang w:val="en-US" w:eastAsia="zh-CN"/>
        </w:rPr>
      </w:pPr>
    </w:p>
    <w:p>
      <w:pPr>
        <w:spacing w:line="520" w:lineRule="exact"/>
        <w:ind w:firstLine="1896" w:firstLineChars="600"/>
        <w:jc w:val="right"/>
        <w:rPr>
          <w:color w:val="auto"/>
          <w:szCs w:val="32"/>
        </w:rPr>
      </w:pPr>
      <w:r>
        <w:rPr>
          <w:rFonts w:hint="eastAsia"/>
          <w:color w:val="auto"/>
          <w:szCs w:val="32"/>
        </w:rPr>
        <w:t>广东</w:t>
      </w:r>
      <w:r>
        <w:rPr>
          <w:color w:val="auto"/>
          <w:szCs w:val="32"/>
        </w:rPr>
        <w:t>省人力资源和社会保障厅</w:t>
      </w:r>
    </w:p>
    <w:p>
      <w:pPr>
        <w:spacing w:line="520" w:lineRule="exact"/>
        <w:ind w:firstLine="1896" w:firstLineChars="600"/>
        <w:jc w:val="center"/>
        <w:rPr>
          <w:color w:val="auto"/>
          <w:szCs w:val="32"/>
        </w:rPr>
      </w:pPr>
      <w:r>
        <w:rPr>
          <w:rFonts w:hint="eastAsia"/>
          <w:color w:val="auto"/>
          <w:szCs w:val="32"/>
          <w:lang w:val="en-US" w:eastAsia="zh-CN"/>
        </w:rPr>
        <w:t xml:space="preserve">                  </w:t>
      </w:r>
      <w:r>
        <w:rPr>
          <w:color w:val="auto"/>
          <w:szCs w:val="32"/>
        </w:rPr>
        <w:t>技工教育管理处</w:t>
      </w:r>
    </w:p>
    <w:p>
      <w:pPr>
        <w:wordWrap w:val="0"/>
        <w:spacing w:line="520" w:lineRule="exact"/>
        <w:ind w:firstLine="632" w:firstLineChars="200"/>
        <w:jc w:val="right"/>
        <w:rPr>
          <w:rFonts w:hint="default" w:ascii="Times New Roman" w:hAnsi="Times New Roman" w:eastAsia="仿宋_GB2312"/>
          <w:color w:val="auto"/>
          <w:szCs w:val="32"/>
          <w:lang w:val="en-US" w:eastAsia="zh-CN"/>
        </w:rPr>
      </w:pPr>
      <w:r>
        <w:rPr>
          <w:color w:val="auto"/>
          <w:szCs w:val="32"/>
        </w:rPr>
        <w:t xml:space="preserve">  </w:t>
      </w:r>
      <w:r>
        <w:rPr>
          <w:rFonts w:hint="eastAsia"/>
          <w:color w:val="auto"/>
          <w:szCs w:val="32"/>
        </w:rPr>
        <w:t xml:space="preserve">                  </w:t>
      </w:r>
      <w:r>
        <w:rPr>
          <w:rFonts w:hint="eastAsia"/>
          <w:color w:val="auto"/>
          <w:szCs w:val="32"/>
          <w:lang w:val="en-US" w:eastAsia="zh-CN"/>
        </w:rPr>
        <w:t xml:space="preserve">  </w:t>
      </w:r>
      <w:r>
        <w:rPr>
          <w:rFonts w:hint="eastAsia"/>
          <w:color w:val="auto"/>
          <w:szCs w:val="32"/>
        </w:rPr>
        <w:t xml:space="preserve"> </w:t>
      </w:r>
      <w:r>
        <w:rPr>
          <w:rFonts w:hint="eastAsia" w:ascii="Times New Roman" w:hAnsi="Times New Roman"/>
          <w:kern w:val="0"/>
          <w:szCs w:val="32"/>
        </w:rPr>
        <w:t>2022</w:t>
      </w:r>
      <w:r>
        <w:rPr>
          <w:color w:val="auto"/>
          <w:szCs w:val="32"/>
        </w:rPr>
        <w:t>年</w:t>
      </w:r>
      <w:r>
        <w:rPr>
          <w:rFonts w:hint="eastAsia" w:ascii="Times New Roman" w:hAnsi="Times New Roman"/>
          <w:kern w:val="0"/>
          <w:szCs w:val="32"/>
          <w:lang w:val="en-US" w:eastAsia="zh-CN"/>
        </w:rPr>
        <w:t>6</w:t>
      </w:r>
      <w:r>
        <w:rPr>
          <w:rFonts w:ascii="Times New Roman" w:hAnsi="Times New Roman"/>
          <w:color w:val="auto"/>
          <w:kern w:val="0"/>
          <w:szCs w:val="32"/>
        </w:rPr>
        <w:t>月</w:t>
      </w:r>
      <w:r>
        <w:rPr>
          <w:rFonts w:hint="eastAsia" w:ascii="Times New Roman" w:hAnsi="Times New Roman"/>
          <w:kern w:val="0"/>
          <w:szCs w:val="32"/>
          <w:lang w:val="en-US" w:eastAsia="zh-CN"/>
        </w:rPr>
        <w:t>1</w:t>
      </w:r>
      <w:r>
        <w:rPr>
          <w:rFonts w:ascii="Times New Roman" w:hAnsi="Times New Roman"/>
          <w:color w:val="auto"/>
          <w:szCs w:val="32"/>
        </w:rPr>
        <w:t>日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 xml:space="preserve">      </w:t>
      </w:r>
    </w:p>
    <w:p>
      <w:pPr>
        <w:spacing w:line="520" w:lineRule="exact"/>
        <w:rPr>
          <w:rFonts w:ascii="Times New Roman" w:hAnsi="Times New Roman"/>
          <w:color w:val="auto"/>
          <w:szCs w:val="32"/>
        </w:rPr>
      </w:pPr>
      <w:r>
        <w:rPr>
          <w:color w:val="auto"/>
          <w:szCs w:val="32"/>
        </w:rPr>
        <w:br w:type="page"/>
      </w:r>
      <w:r>
        <w:rPr>
          <w:rFonts w:ascii="Times New Roman" w:hAnsi="Times New Roman"/>
          <w:color w:val="auto"/>
          <w:szCs w:val="32"/>
        </w:rPr>
        <w:t>附件1</w:t>
      </w:r>
    </w:p>
    <w:p>
      <w:pPr>
        <w:spacing w:line="520" w:lineRule="exact"/>
        <w:rPr>
          <w:rFonts w:ascii="Times New Roman" w:hAnsi="Times New Roman"/>
          <w:color w:val="auto"/>
          <w:szCs w:val="32"/>
        </w:rPr>
      </w:pPr>
    </w:p>
    <w:p>
      <w:pPr>
        <w:jc w:val="center"/>
        <w:rPr>
          <w:rFonts w:ascii="创艺简标宋" w:hAnsi="创艺简标宋" w:eastAsia="创艺简标宋"/>
          <w:sz w:val="40"/>
          <w:szCs w:val="36"/>
        </w:rPr>
      </w:pPr>
      <w:r>
        <w:rPr>
          <w:rFonts w:hint="eastAsia" w:ascii="创艺简标宋" w:hAnsi="创艺简标宋" w:eastAsia="创艺简标宋"/>
          <w:sz w:val="40"/>
          <w:szCs w:val="36"/>
        </w:rPr>
        <w:t>广东省技工院校校长专题培训班课程安排表</w:t>
      </w:r>
    </w:p>
    <w:p>
      <w:pPr>
        <w:jc w:val="center"/>
        <w:rPr>
          <w:rFonts w:ascii="创艺简标宋" w:hAnsi="创艺简标宋" w:eastAsia="创艺简标宋"/>
          <w:sz w:val="40"/>
          <w:szCs w:val="36"/>
        </w:rPr>
      </w:pPr>
    </w:p>
    <w:tbl>
      <w:tblPr>
        <w:tblStyle w:val="8"/>
        <w:tblW w:w="9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783"/>
        <w:gridCol w:w="4129"/>
        <w:gridCol w:w="1542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培训时间</w:t>
            </w:r>
          </w:p>
        </w:tc>
        <w:tc>
          <w:tcPr>
            <w:tcW w:w="41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培训</w:t>
            </w:r>
            <w:r>
              <w:rPr>
                <w:rFonts w:hint="eastAsia" w:eastAsia="黑体"/>
                <w:sz w:val="28"/>
                <w:szCs w:val="28"/>
              </w:rPr>
              <w:t>模块及内容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培训形式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授课</w:t>
            </w:r>
          </w:p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14: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0-1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12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国家有关职业教育重点政策解读：《关于推动现代职业教育高质量发展的意见》、《关于深化技工院校改革 大力发展技工教育的意见》</w:t>
            </w:r>
          </w:p>
        </w:tc>
        <w:tc>
          <w:tcPr>
            <w:tcW w:w="154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专题讲座</w:t>
            </w:r>
            <w:r>
              <w:rPr>
                <w:rFonts w:hint="eastAsia" w:ascii="Times New Roman" w:hAnsi="Times New Roman"/>
                <w:sz w:val="30"/>
                <w:szCs w:val="30"/>
              </w:rPr>
              <w:t>交流研讨</w:t>
            </w:r>
          </w:p>
        </w:tc>
        <w:tc>
          <w:tcPr>
            <w:tcW w:w="122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阎子刚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-17: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12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auto"/>
                <w:sz w:val="30"/>
                <w:szCs w:val="30"/>
              </w:rPr>
              <w:t>广东省技工教育高质量发展重点政策解读</w:t>
            </w:r>
          </w:p>
        </w:tc>
        <w:tc>
          <w:tcPr>
            <w:tcW w:w="154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专题讲座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交流研讨</w:t>
            </w:r>
          </w:p>
        </w:tc>
        <w:tc>
          <w:tcPr>
            <w:tcW w:w="122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刘启刚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9:00-10:30</w:t>
            </w:r>
          </w:p>
        </w:tc>
        <w:tc>
          <w:tcPr>
            <w:tcW w:w="412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做职业教育价值创造者</w:t>
            </w:r>
          </w:p>
        </w:tc>
        <w:tc>
          <w:tcPr>
            <w:tcW w:w="154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专题讲座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交流研讨</w:t>
            </w:r>
          </w:p>
        </w:tc>
        <w:tc>
          <w:tcPr>
            <w:tcW w:w="122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刘正让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10:45-12:15</w:t>
            </w:r>
          </w:p>
        </w:tc>
        <w:tc>
          <w:tcPr>
            <w:tcW w:w="412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/>
                <w:color w:val="auto"/>
                <w:kern w:val="0"/>
                <w:sz w:val="30"/>
                <w:szCs w:val="30"/>
              </w:rPr>
              <w:t>深入践行党委领导下的校长负责制，保障和推动技工教育高质量发展</w:t>
            </w:r>
          </w:p>
        </w:tc>
        <w:tc>
          <w:tcPr>
            <w:tcW w:w="154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专题讲座</w:t>
            </w:r>
            <w:r>
              <w:rPr>
                <w:rFonts w:hint="eastAsia" w:ascii="Times New Roman" w:hAnsi="Times New Roman"/>
                <w:sz w:val="30"/>
                <w:szCs w:val="30"/>
              </w:rPr>
              <w:t>交流研讨</w:t>
            </w:r>
          </w:p>
        </w:tc>
        <w:tc>
          <w:tcPr>
            <w:tcW w:w="122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岳向前</w:t>
            </w:r>
          </w:p>
        </w:tc>
      </w:tr>
    </w:tbl>
    <w:p>
      <w:pPr>
        <w:jc w:val="center"/>
        <w:rPr>
          <w:color w:val="auto"/>
          <w:szCs w:val="32"/>
        </w:rPr>
      </w:pPr>
    </w:p>
    <w:p>
      <w:pPr>
        <w:rPr>
          <w:rFonts w:ascii="Times New Roman" w:hAnsi="Times New Roman" w:eastAsia="楷体"/>
          <w:color w:val="auto"/>
          <w:szCs w:val="32"/>
        </w:rPr>
      </w:pPr>
      <w:r>
        <w:rPr>
          <w:rFonts w:ascii="Times New Roman" w:hAnsi="Times New Roman" w:eastAsia="楷体"/>
          <w:color w:val="auto"/>
          <w:szCs w:val="32"/>
        </w:rPr>
        <w:br w:type="page"/>
      </w:r>
    </w:p>
    <w:p>
      <w:pPr>
        <w:spacing w:line="520" w:lineRule="exact"/>
        <w:rPr>
          <w:rFonts w:ascii="Times New Roman" w:hAnsi="Times New Roman"/>
          <w:color w:val="auto"/>
          <w:szCs w:val="32"/>
        </w:rPr>
      </w:pPr>
      <w:r>
        <w:rPr>
          <w:rFonts w:ascii="Times New Roman" w:hAnsi="Times New Roman"/>
          <w:color w:val="auto"/>
          <w:szCs w:val="32"/>
        </w:rPr>
        <w:t>附件2</w:t>
      </w:r>
      <w:bookmarkStart w:id="2" w:name="_GoBack"/>
      <w:bookmarkEnd w:id="2"/>
    </w:p>
    <w:p>
      <w:pPr>
        <w:jc w:val="left"/>
        <w:rPr>
          <w:color w:val="auto"/>
          <w:szCs w:val="32"/>
        </w:rPr>
      </w:pPr>
    </w:p>
    <w:p>
      <w:pPr>
        <w:jc w:val="center"/>
        <w:rPr>
          <w:rFonts w:ascii="创艺简标宋" w:hAnsi="创艺简标宋" w:eastAsia="创艺简标宋"/>
          <w:color w:val="auto"/>
          <w:kern w:val="0"/>
          <w:sz w:val="40"/>
          <w:szCs w:val="32"/>
        </w:rPr>
      </w:pPr>
      <w:r>
        <w:rPr>
          <w:rFonts w:hint="eastAsia" w:ascii="创艺简标宋" w:hAnsi="创艺简标宋" w:eastAsia="创艺简标宋"/>
          <w:color w:val="auto"/>
          <w:kern w:val="0"/>
          <w:sz w:val="40"/>
          <w:szCs w:val="32"/>
        </w:rPr>
        <w:t>广东省技工院校校长专题培训班报名表</w:t>
      </w:r>
    </w:p>
    <w:p>
      <w:pPr>
        <w:snapToGrid w:val="0"/>
        <w:rPr>
          <w:rFonts w:ascii="创艺简标宋" w:hAnsi="创艺简标宋" w:eastAsia="创艺简标宋"/>
          <w:color w:val="auto"/>
          <w:kern w:val="0"/>
          <w:sz w:val="40"/>
          <w:szCs w:val="32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单位名称（盖章）：</w:t>
      </w:r>
    </w:p>
    <w:p>
      <w:pPr>
        <w:rPr>
          <w:rFonts w:eastAsia="创艺简标宋"/>
          <w:sz w:val="36"/>
          <w:szCs w:val="36"/>
        </w:rPr>
      </w:pPr>
      <w:r>
        <w:rPr>
          <w:sz w:val="28"/>
          <w:szCs w:val="28"/>
        </w:rPr>
        <w:t>单位地址（必填）：</w:t>
      </w:r>
    </w:p>
    <w:tbl>
      <w:tblPr>
        <w:tblStyle w:val="8"/>
        <w:tblW w:w="10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657"/>
        <w:gridCol w:w="900"/>
        <w:gridCol w:w="1539"/>
        <w:gridCol w:w="2111"/>
        <w:gridCol w:w="1361"/>
        <w:gridCol w:w="1150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</w:rPr>
              <w:t>身份证</w:t>
            </w:r>
          </w:p>
          <w:p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</w:rPr>
              <w:t>号码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</w:rPr>
              <w:t>是否</w:t>
            </w:r>
          </w:p>
          <w:p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</w:rPr>
              <w:t>党员</w:t>
            </w:r>
          </w:p>
          <w:p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是否</w:t>
            </w:r>
          </w:p>
          <w:p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食宿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>
      <w:pPr>
        <w:ind w:firstLine="552" w:firstLineChars="200"/>
        <w:rPr>
          <w:sz w:val="28"/>
          <w:szCs w:val="28"/>
        </w:rPr>
      </w:pPr>
      <w:r>
        <w:rPr>
          <w:sz w:val="28"/>
          <w:szCs w:val="28"/>
        </w:rPr>
        <w:t>联系人（必填）：                联系电话（必填）：</w:t>
      </w:r>
    </w:p>
    <w:p>
      <w:pPr>
        <w:ind w:firstLine="552" w:firstLineChars="200"/>
        <w:rPr>
          <w:sz w:val="28"/>
        </w:rPr>
      </w:pPr>
    </w:p>
    <w:p>
      <w:pPr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注：1.参训人员需提供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8"/>
        </w:rPr>
        <w:t>小时内的核酸检测阴性结果报到，准备口罩等个</w:t>
      </w:r>
    </w:p>
    <w:p>
      <w:pPr>
        <w:ind w:firstLine="552" w:firstLineChars="20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人防护用品，做好个人疫情防护工作。</w:t>
      </w:r>
    </w:p>
    <w:p>
      <w:pPr>
        <w:ind w:left="540" w:leftChars="171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</w:rPr>
        <w:t>2.</w:t>
      </w:r>
      <w:r>
        <w:rPr>
          <w:rFonts w:hint="eastAsia" w:ascii="仿宋_GB2312" w:hAnsi="仿宋_GB2312" w:eastAsia="仿宋_GB2312" w:cs="仿宋_GB2312"/>
          <w:sz w:val="28"/>
          <w:highlight w:val="none"/>
        </w:rPr>
        <w:t>本报名表须盖章方为有效报名；请将盖过章的</w:t>
      </w:r>
      <w:r>
        <w:rPr>
          <w:rFonts w:hint="eastAsia" w:ascii="仿宋_GB2312" w:hAnsi="仿宋_GB2312" w:eastAsia="仿宋_GB2312" w:cs="仿宋_GB2312"/>
          <w:b/>
          <w:bCs/>
          <w:sz w:val="28"/>
          <w:highlight w:val="none"/>
        </w:rPr>
        <w:t>报名表扫描件和可编辑的电子版报名表</w:t>
      </w:r>
      <w:r>
        <w:rPr>
          <w:rFonts w:hint="eastAsia" w:ascii="仿宋_GB2312" w:hAnsi="仿宋_GB2312" w:eastAsia="仿宋_GB2312" w:cs="仿宋_GB2312"/>
          <w:sz w:val="28"/>
          <w:highlight w:val="none"/>
        </w:rPr>
        <w:t>发送到指定邮箱gfszpx@163.com，并留意查看邮件回复。</w:t>
      </w:r>
    </w:p>
    <w:p>
      <w:pPr>
        <w:ind w:firstLine="552" w:firstLineChars="200"/>
        <w:rPr>
          <w:sz w:val="28"/>
        </w:rPr>
      </w:pPr>
    </w:p>
    <w:p/>
    <w:sectPr>
      <w:footerReference r:id="rId11" w:type="first"/>
      <w:footerReference r:id="rId9" w:type="default"/>
      <w:headerReference r:id="rId8" w:type="even"/>
      <w:footerReference r:id="rId10" w:type="even"/>
      <w:pgSz w:w="11906" w:h="16838"/>
      <w:pgMar w:top="1984" w:right="1531" w:bottom="1531" w:left="1531" w:header="851" w:footer="1531" w:gutter="0"/>
      <w:pgNumType w:fmt="numberInDash" w:start="2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separate"/>
    </w:r>
    <w:r>
      <w:rPr>
        <w:rStyle w:val="20"/>
      </w:rPr>
      <w:t>5</w:t>
    </w:r>
    <w: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separate"/>
    </w:r>
    <w:r>
      <w:rPr>
        <w:rStyle w:val="20"/>
      </w:rPr>
      <w:t>5</w:t>
    </w:r>
    <w:r>
      <w:fldChar w:fldCharType="end"/>
    </w:r>
  </w:p>
  <w:p>
    <w:pPr>
      <w:pStyle w:val="5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D11BC"/>
    <w:multiLevelType w:val="singleLevel"/>
    <w:tmpl w:val="72BD11BC"/>
    <w:lvl w:ilvl="0" w:tentative="0">
      <w:start w:val="2"/>
      <w:numFmt w:val="decimal"/>
      <w:suff w:val="space"/>
      <w:lvlText w:val="%1."/>
      <w:lvlJc w:val="left"/>
      <w:pPr>
        <w:ind w:left="157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MjU2NDJjM2MyODRmMGZjZGY1ODg3OWI3OTRlY2QifQ=="/>
  </w:docVars>
  <w:rsids>
    <w:rsidRoot w:val="000633D9"/>
    <w:rsid w:val="000633D9"/>
    <w:rsid w:val="000C54F5"/>
    <w:rsid w:val="000D33E7"/>
    <w:rsid w:val="000D4F77"/>
    <w:rsid w:val="00110C55"/>
    <w:rsid w:val="001442F4"/>
    <w:rsid w:val="002D56EA"/>
    <w:rsid w:val="002E52B3"/>
    <w:rsid w:val="003614B5"/>
    <w:rsid w:val="003C2921"/>
    <w:rsid w:val="00491007"/>
    <w:rsid w:val="004A0B79"/>
    <w:rsid w:val="00584BE6"/>
    <w:rsid w:val="00596842"/>
    <w:rsid w:val="0061626A"/>
    <w:rsid w:val="0063617B"/>
    <w:rsid w:val="0066013C"/>
    <w:rsid w:val="00663C90"/>
    <w:rsid w:val="00664E86"/>
    <w:rsid w:val="00685DBC"/>
    <w:rsid w:val="0069127B"/>
    <w:rsid w:val="006B4716"/>
    <w:rsid w:val="00715930"/>
    <w:rsid w:val="008549C9"/>
    <w:rsid w:val="008B589C"/>
    <w:rsid w:val="009115F8"/>
    <w:rsid w:val="00924A5C"/>
    <w:rsid w:val="009319EC"/>
    <w:rsid w:val="00943C7D"/>
    <w:rsid w:val="00961666"/>
    <w:rsid w:val="009B1338"/>
    <w:rsid w:val="009B5871"/>
    <w:rsid w:val="00A12EC8"/>
    <w:rsid w:val="00A56FC4"/>
    <w:rsid w:val="00AA4940"/>
    <w:rsid w:val="00AF73C2"/>
    <w:rsid w:val="00B639E2"/>
    <w:rsid w:val="00B852CA"/>
    <w:rsid w:val="00BB3D54"/>
    <w:rsid w:val="00BB6358"/>
    <w:rsid w:val="00BF0B6E"/>
    <w:rsid w:val="00C34C88"/>
    <w:rsid w:val="00C94183"/>
    <w:rsid w:val="00D15BEA"/>
    <w:rsid w:val="00D3163C"/>
    <w:rsid w:val="00D31A81"/>
    <w:rsid w:val="00D97B89"/>
    <w:rsid w:val="00E01806"/>
    <w:rsid w:val="00E11622"/>
    <w:rsid w:val="00E96BB7"/>
    <w:rsid w:val="00EB60A4"/>
    <w:rsid w:val="00F729BA"/>
    <w:rsid w:val="00F8186E"/>
    <w:rsid w:val="03FF4CC1"/>
    <w:rsid w:val="063F4D5C"/>
    <w:rsid w:val="0698582C"/>
    <w:rsid w:val="076F07BD"/>
    <w:rsid w:val="08CD7ED8"/>
    <w:rsid w:val="0AD8036B"/>
    <w:rsid w:val="0B2304BA"/>
    <w:rsid w:val="0BA027C9"/>
    <w:rsid w:val="0BD31C1D"/>
    <w:rsid w:val="0CB52488"/>
    <w:rsid w:val="0CC80613"/>
    <w:rsid w:val="0D0331ED"/>
    <w:rsid w:val="0E567A4F"/>
    <w:rsid w:val="0F025902"/>
    <w:rsid w:val="114D5F7E"/>
    <w:rsid w:val="12D15108"/>
    <w:rsid w:val="12F43E5D"/>
    <w:rsid w:val="15216F98"/>
    <w:rsid w:val="15A44F72"/>
    <w:rsid w:val="17825FDA"/>
    <w:rsid w:val="17F145CB"/>
    <w:rsid w:val="19060E0C"/>
    <w:rsid w:val="1B591E58"/>
    <w:rsid w:val="1C592613"/>
    <w:rsid w:val="2022599E"/>
    <w:rsid w:val="21E153BA"/>
    <w:rsid w:val="22E3348D"/>
    <w:rsid w:val="23641680"/>
    <w:rsid w:val="23641F72"/>
    <w:rsid w:val="239E13F2"/>
    <w:rsid w:val="24DA4159"/>
    <w:rsid w:val="254050A1"/>
    <w:rsid w:val="26130AB9"/>
    <w:rsid w:val="27EC1DB4"/>
    <w:rsid w:val="284C7B9B"/>
    <w:rsid w:val="291E1D99"/>
    <w:rsid w:val="29CB2BB1"/>
    <w:rsid w:val="29FB07C2"/>
    <w:rsid w:val="2B5E3878"/>
    <w:rsid w:val="2B6C5576"/>
    <w:rsid w:val="2C1D4700"/>
    <w:rsid w:val="2DA32D96"/>
    <w:rsid w:val="2E394EEF"/>
    <w:rsid w:val="2E4A7378"/>
    <w:rsid w:val="30501E35"/>
    <w:rsid w:val="321E57AE"/>
    <w:rsid w:val="33D40A72"/>
    <w:rsid w:val="341B0FCA"/>
    <w:rsid w:val="364C3964"/>
    <w:rsid w:val="36C2196B"/>
    <w:rsid w:val="3C664263"/>
    <w:rsid w:val="3C930406"/>
    <w:rsid w:val="3CCA02F4"/>
    <w:rsid w:val="3D242310"/>
    <w:rsid w:val="3DE27E4C"/>
    <w:rsid w:val="3FB1765E"/>
    <w:rsid w:val="40B2610E"/>
    <w:rsid w:val="410714D1"/>
    <w:rsid w:val="41E5673D"/>
    <w:rsid w:val="4367497B"/>
    <w:rsid w:val="44A05FD8"/>
    <w:rsid w:val="451C007E"/>
    <w:rsid w:val="45B2058D"/>
    <w:rsid w:val="46224E15"/>
    <w:rsid w:val="46511C13"/>
    <w:rsid w:val="4661066C"/>
    <w:rsid w:val="46701170"/>
    <w:rsid w:val="480666D8"/>
    <w:rsid w:val="48520804"/>
    <w:rsid w:val="496B657C"/>
    <w:rsid w:val="4A68614C"/>
    <w:rsid w:val="4B0E0F26"/>
    <w:rsid w:val="4B120D6D"/>
    <w:rsid w:val="4D9C66D7"/>
    <w:rsid w:val="4E47456E"/>
    <w:rsid w:val="4E64478C"/>
    <w:rsid w:val="4F227CAE"/>
    <w:rsid w:val="50476076"/>
    <w:rsid w:val="51132E6A"/>
    <w:rsid w:val="520C5757"/>
    <w:rsid w:val="53654EDD"/>
    <w:rsid w:val="54AF434B"/>
    <w:rsid w:val="577F63DB"/>
    <w:rsid w:val="58361AFD"/>
    <w:rsid w:val="5947762E"/>
    <w:rsid w:val="59A8282C"/>
    <w:rsid w:val="59EC6B55"/>
    <w:rsid w:val="5DF47B59"/>
    <w:rsid w:val="5E562AFF"/>
    <w:rsid w:val="600508EC"/>
    <w:rsid w:val="60267A93"/>
    <w:rsid w:val="6214073D"/>
    <w:rsid w:val="626000BC"/>
    <w:rsid w:val="63B45367"/>
    <w:rsid w:val="67A303A9"/>
    <w:rsid w:val="68273FF7"/>
    <w:rsid w:val="6937677E"/>
    <w:rsid w:val="6C8F19EA"/>
    <w:rsid w:val="6EC339C8"/>
    <w:rsid w:val="7014229A"/>
    <w:rsid w:val="70C84C17"/>
    <w:rsid w:val="71273E27"/>
    <w:rsid w:val="731B53ED"/>
    <w:rsid w:val="73BC041E"/>
    <w:rsid w:val="74AC73DD"/>
    <w:rsid w:val="7586155F"/>
    <w:rsid w:val="76F96C98"/>
    <w:rsid w:val="79343640"/>
    <w:rsid w:val="7B8D130D"/>
    <w:rsid w:val="7C0E4A7E"/>
    <w:rsid w:val="7E2211B6"/>
    <w:rsid w:val="7E9066E5"/>
    <w:rsid w:val="7EF24F07"/>
    <w:rsid w:val="7F60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color w:val="000000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line="360" w:lineRule="atLeast"/>
      <w:jc w:val="left"/>
      <w:outlineLvl w:val="2"/>
    </w:pPr>
    <w:rPr>
      <w:rFonts w:hint="eastAsia" w:ascii="宋体" w:hAnsi="宋体" w:eastAsia="宋体"/>
      <w:b/>
      <w:color w:val="333333"/>
      <w:kern w:val="0"/>
      <w:sz w:val="21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color w:val="auto"/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333333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Variable"/>
    <w:basedOn w:val="9"/>
    <w:semiHidden/>
    <w:unhideWhenUsed/>
    <w:qFormat/>
    <w:uiPriority w:val="99"/>
  </w:style>
  <w:style w:type="character" w:styleId="15">
    <w:name w:val="Hyperlink"/>
    <w:qFormat/>
    <w:uiPriority w:val="0"/>
    <w:rPr>
      <w:color w:val="000000"/>
      <w:sz w:val="18"/>
      <w:szCs w:val="18"/>
      <w:u w:val="none"/>
    </w:rPr>
  </w:style>
  <w:style w:type="character" w:styleId="16">
    <w:name w:val="HTML Code"/>
    <w:basedOn w:val="9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styleId="17">
    <w:name w:val="HTML Cite"/>
    <w:basedOn w:val="9"/>
    <w:semiHidden/>
    <w:unhideWhenUsed/>
    <w:qFormat/>
    <w:uiPriority w:val="99"/>
  </w:style>
  <w:style w:type="character" w:styleId="18">
    <w:name w:val="HTML Keyboard"/>
    <w:basedOn w:val="9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9">
    <w:name w:val="HTML Sample"/>
    <w:basedOn w:val="9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20">
    <w:name w:val="页码1"/>
    <w:qFormat/>
    <w:uiPriority w:val="0"/>
    <w:rPr>
      <w:rFonts w:ascii="Times New Roman" w:hAnsi="Times New Roman" w:eastAsia="楷体_GB2312"/>
      <w:color w:val="auto"/>
      <w:sz w:val="18"/>
      <w:szCs w:val="24"/>
    </w:rPr>
  </w:style>
  <w:style w:type="character" w:customStyle="1" w:styleId="21">
    <w:name w:val="页眉 字符"/>
    <w:link w:val="6"/>
    <w:qFormat/>
    <w:uiPriority w:val="0"/>
    <w:rPr>
      <w:rFonts w:eastAsia="仿宋_GB2312"/>
      <w:color w:val="000000"/>
      <w:sz w:val="18"/>
      <w:szCs w:val="18"/>
    </w:rPr>
  </w:style>
  <w:style w:type="character" w:customStyle="1" w:styleId="22">
    <w:name w:val="页脚 字符"/>
    <w:link w:val="5"/>
    <w:qFormat/>
    <w:uiPriority w:val="0"/>
    <w:rPr>
      <w:rFonts w:eastAsia="仿宋_GB2312"/>
      <w:sz w:val="18"/>
      <w:szCs w:val="18"/>
    </w:rPr>
  </w:style>
  <w:style w:type="character" w:customStyle="1" w:styleId="23">
    <w:name w:val="页眉 Char1"/>
    <w:basedOn w:val="9"/>
    <w:semiHidden/>
    <w:qFormat/>
    <w:uiPriority w:val="99"/>
    <w:rPr>
      <w:rFonts w:ascii="Calibri" w:hAnsi="Calibri" w:eastAsia="仿宋_GB2312" w:cs="Times New Roman"/>
      <w:color w:val="000000"/>
      <w:sz w:val="18"/>
      <w:szCs w:val="18"/>
    </w:rPr>
  </w:style>
  <w:style w:type="character" w:customStyle="1" w:styleId="24">
    <w:name w:val="页脚 Char1"/>
    <w:basedOn w:val="9"/>
    <w:semiHidden/>
    <w:qFormat/>
    <w:uiPriority w:val="99"/>
    <w:rPr>
      <w:rFonts w:ascii="Calibri" w:hAnsi="Calibri" w:eastAsia="仿宋_GB2312" w:cs="Times New Roman"/>
      <w:color w:val="000000"/>
      <w:sz w:val="18"/>
      <w:szCs w:val="18"/>
    </w:rPr>
  </w:style>
  <w:style w:type="character" w:customStyle="1" w:styleId="25">
    <w:name w:val="批注框文本 字符"/>
    <w:basedOn w:val="9"/>
    <w:link w:val="4"/>
    <w:semiHidden/>
    <w:qFormat/>
    <w:uiPriority w:val="99"/>
    <w:rPr>
      <w:rFonts w:ascii="Calibri" w:hAnsi="Calibri" w:eastAsia="仿宋_GB2312"/>
      <w:color w:val="000000"/>
      <w:kern w:val="2"/>
      <w:sz w:val="18"/>
      <w:szCs w:val="18"/>
    </w:rPr>
  </w:style>
  <w:style w:type="character" w:customStyle="1" w:styleId="26">
    <w:name w:val="w5"/>
    <w:basedOn w:val="9"/>
    <w:qFormat/>
    <w:uiPriority w:val="0"/>
  </w:style>
  <w:style w:type="character" w:customStyle="1" w:styleId="27">
    <w:name w:val="before"/>
    <w:basedOn w:val="9"/>
    <w:qFormat/>
    <w:uiPriority w:val="0"/>
    <w:rPr>
      <w:color w:val="999999"/>
    </w:rPr>
  </w:style>
  <w:style w:type="character" w:customStyle="1" w:styleId="28">
    <w:name w:val="layui-laypage-curr"/>
    <w:basedOn w:val="9"/>
    <w:qFormat/>
    <w:uiPriority w:val="0"/>
  </w:style>
  <w:style w:type="character" w:customStyle="1" w:styleId="29">
    <w:name w:val="more"/>
    <w:basedOn w:val="9"/>
    <w:qFormat/>
    <w:uiPriority w:val="0"/>
    <w:rPr>
      <w:color w:val="FFFFFF"/>
      <w:shd w:val="clear" w:color="auto" w:fill="E56413"/>
    </w:rPr>
  </w:style>
  <w:style w:type="character" w:customStyle="1" w:styleId="30">
    <w:name w:val="more1"/>
    <w:basedOn w:val="9"/>
    <w:qFormat/>
    <w:uiPriority w:val="0"/>
  </w:style>
  <w:style w:type="character" w:customStyle="1" w:styleId="31">
    <w:name w:val="before2"/>
    <w:basedOn w:val="9"/>
    <w:qFormat/>
    <w:uiPriority w:val="0"/>
    <w:rPr>
      <w:color w:val="999999"/>
    </w:rPr>
  </w:style>
  <w:style w:type="character" w:customStyle="1" w:styleId="32">
    <w:name w:val="bsharetext"/>
    <w:basedOn w:val="9"/>
    <w:qFormat/>
    <w:uiPriority w:val="0"/>
  </w:style>
  <w:style w:type="character" w:customStyle="1" w:styleId="33">
    <w:name w:val="fontstrikethrough"/>
    <w:basedOn w:val="9"/>
    <w:qFormat/>
    <w:uiPriority w:val="0"/>
    <w:rPr>
      <w:strike/>
    </w:rPr>
  </w:style>
  <w:style w:type="character" w:customStyle="1" w:styleId="34">
    <w:name w:val="fontborder"/>
    <w:basedOn w:val="9"/>
    <w:qFormat/>
    <w:uiPriority w:val="0"/>
    <w:rPr>
      <w:bdr w:val="single" w:color="000000" w:sz="6" w:space="0"/>
    </w:rPr>
  </w:style>
  <w:style w:type="character" w:customStyle="1" w:styleId="35">
    <w:name w:val="xubox_tabnow"/>
    <w:basedOn w:val="9"/>
    <w:qFormat/>
    <w:uiPriority w:val="0"/>
    <w:rPr>
      <w:bdr w:val="single" w:color="CCCCCC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1577</Words>
  <Characters>1736</Characters>
  <Lines>14</Lines>
  <Paragraphs>4</Paragraphs>
  <TotalTime>0</TotalTime>
  <ScaleCrop>false</ScaleCrop>
  <LinksUpToDate>false</LinksUpToDate>
  <CharactersWithSpaces>1797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2021-05-21T02:33:00Z</dcterms:created>
  <dc:creator>微软用户</dc:creator>
  <cp:lastModifiedBy>Administrator</cp:lastModifiedBy>
  <cp:lastPrinted>2022-05-31T09:00:00Z</cp:lastPrinted>
  <dcterms:modified xsi:type="dcterms:W3CDTF">2022-06-01T04:31:59Z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A3785EB00B394408A2ABDB84D84D092E</vt:lpwstr>
  </property>
</Properties>
</file>