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</w:p>
    <w:p>
      <w:pPr>
        <w:spacing w:line="560" w:lineRule="exact"/>
        <w:jc w:val="right"/>
        <w:rPr>
          <w:color w:val="auto"/>
        </w:rPr>
      </w:pPr>
      <w:r>
        <w:rPr>
          <w:color w:val="auto"/>
        </w:rPr>
        <w:t>粤技管〔</w:t>
      </w:r>
      <w:r>
        <w:rPr>
          <w:rFonts w:hint="eastAsia"/>
          <w:color w:val="auto"/>
        </w:rPr>
        <w:t>202</w:t>
      </w:r>
      <w:r>
        <w:rPr>
          <w:color w:val="auto"/>
        </w:rPr>
        <w:t>2〕</w:t>
      </w: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号</w:t>
      </w:r>
    </w:p>
    <w:p>
      <w:pPr>
        <w:widowControl w:val="0"/>
        <w:spacing w:line="520" w:lineRule="exact"/>
        <w:jc w:val="center"/>
        <w:rPr>
          <w:rFonts w:eastAsia="创艺简标宋"/>
          <w:color w:val="auto"/>
          <w:sz w:val="40"/>
          <w:szCs w:val="44"/>
        </w:rPr>
      </w:pPr>
    </w:p>
    <w:p>
      <w:pPr>
        <w:widowControl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关于举办全省技工院校汽车车身修复</w:t>
      </w:r>
    </w:p>
    <w:p>
      <w:pPr>
        <w:widowControl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师资培训班的通知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各地级以上市人力资源和社会保障局职业能力建设（培训就业、技工教育管理）科（处），各有关技工院校：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根据我省20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2年技工院校师资培训工作计划，为促使专业教师更新知识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了解行业发展的最新动态，提升专业能力和教学效果，定于20</w:t>
      </w:r>
      <w:r>
        <w:rPr>
          <w:rFonts w:hint="eastAsia"/>
          <w:color w:val="auto"/>
          <w:kern w:val="0"/>
          <w:szCs w:val="32"/>
        </w:rPr>
        <w:t>2</w:t>
      </w:r>
      <w:r>
        <w:rPr>
          <w:color w:val="auto"/>
          <w:kern w:val="0"/>
          <w:szCs w:val="32"/>
        </w:rPr>
        <w:t>2年7月举办一期</w:t>
      </w:r>
      <w:r>
        <w:rPr>
          <w:rFonts w:hint="eastAsia"/>
          <w:color w:val="auto"/>
          <w:kern w:val="0"/>
          <w:szCs w:val="32"/>
        </w:rPr>
        <w:t>全省</w:t>
      </w:r>
      <w:r>
        <w:rPr>
          <w:color w:val="auto"/>
          <w:kern w:val="0"/>
          <w:szCs w:val="32"/>
        </w:rPr>
        <w:t>技工院校</w:t>
      </w:r>
      <w:r>
        <w:rPr>
          <w:rFonts w:hint="eastAsia"/>
          <w:color w:val="auto"/>
          <w:kern w:val="0"/>
          <w:szCs w:val="32"/>
        </w:rPr>
        <w:t>汽车车身修复师资培训班</w:t>
      </w:r>
      <w:r>
        <w:rPr>
          <w:color w:val="auto"/>
          <w:kern w:val="0"/>
          <w:szCs w:val="32"/>
        </w:rPr>
        <w:t>。现就有关事项通知如下：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hint="eastAsia" w:eastAsia="黑体"/>
          <w:bCs/>
          <w:color w:val="auto"/>
          <w:kern w:val="0"/>
          <w:szCs w:val="32"/>
        </w:rPr>
        <w:t>一、</w:t>
      </w:r>
      <w:r>
        <w:rPr>
          <w:rStyle w:val="9"/>
          <w:rFonts w:eastAsia="黑体"/>
          <w:bCs/>
          <w:color w:val="auto"/>
          <w:kern w:val="0"/>
          <w:szCs w:val="32"/>
        </w:rPr>
        <w:t>培训目标和内容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  <w:r>
        <w:rPr>
          <w:rFonts w:hint="eastAsia"/>
          <w:color w:val="auto"/>
        </w:rPr>
        <w:t>（一）培训目标：</w:t>
      </w:r>
      <w:r>
        <w:rPr>
          <w:rFonts w:hint="eastAsia"/>
          <w:color w:val="auto"/>
          <w:kern w:val="0"/>
          <w:szCs w:val="32"/>
        </w:rPr>
        <w:t>通过汽车车身修复等相关知识培训，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使教师</w:t>
      </w:r>
      <w:r>
        <w:rPr>
          <w:rFonts w:hint="eastAsia"/>
          <w:color w:val="auto"/>
          <w:kern w:val="0"/>
          <w:szCs w:val="32"/>
        </w:rPr>
        <w:t>了解世界技能大赛车身修理项目，熟悉车身修理项目技术文件和比赛流程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车身修理项目竞赛形式及操作过程，掌握钢板焊接、整形、修复及接构件更换维修等操作，提升实操水平和教学能力。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  <w:kern w:val="0"/>
          <w:szCs w:val="32"/>
        </w:rPr>
        <w:t>（二）培训内容：模块一：职业技能竞赛车身修理项目讲解；模块二：车身材料特性及样规制作；模块三：钢制</w:t>
      </w:r>
      <w:r>
        <w:rPr>
          <w:rFonts w:hint="eastAsia"/>
          <w:color w:val="auto"/>
        </w:rPr>
        <w:t>板件整形修复；模块四：焊接技术（</w:t>
      </w:r>
      <w:r>
        <w:rPr>
          <w:color w:val="auto"/>
        </w:rPr>
        <w:t>MAG</w:t>
      </w:r>
      <w:r>
        <w:rPr>
          <w:rFonts w:hint="eastAsia"/>
          <w:color w:val="auto"/>
        </w:rPr>
        <w:t>焊接技术、电阻点焊虚拟仿真+</w:t>
      </w:r>
      <w:r>
        <w:rPr>
          <w:rFonts w:hint="eastAsia"/>
          <w:color w:val="auto"/>
          <w:lang w:eastAsia="zh-CN"/>
        </w:rPr>
        <w:t>实践</w:t>
      </w:r>
      <w:r>
        <w:rPr>
          <w:rFonts w:hint="eastAsia"/>
          <w:color w:val="auto"/>
        </w:rPr>
        <w:t>训练）；模块五：模拟结构件更换维修模拟案例。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eastAsia="黑体"/>
          <w:bCs/>
          <w:color w:val="auto"/>
          <w:kern w:val="0"/>
          <w:szCs w:val="32"/>
        </w:rPr>
        <w:t>二、培训对象</w:t>
      </w:r>
      <w:bookmarkStart w:id="1" w:name="_GoBack"/>
      <w:bookmarkEnd w:id="1"/>
    </w:p>
    <w:p>
      <w:pPr>
        <w:spacing w:line="520" w:lineRule="exact"/>
        <w:ind w:firstLine="632" w:firstLineChars="200"/>
        <w:rPr>
          <w:rFonts w:hint="eastAsia"/>
          <w:bCs/>
          <w:color w:val="auto"/>
          <w:kern w:val="0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531" w:bottom="1843" w:left="1531" w:header="851" w:footer="1134" w:gutter="0"/>
          <w:cols w:space="0" w:num="1"/>
          <w:titlePg/>
          <w:docGrid w:type="linesAndChars" w:linePitch="579" w:charSpace="-849"/>
        </w:sectPr>
      </w:pP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技工院校汽车维修、汽车机电、汽车钣金、汽车喷漆等相关专业骨干教师。原则</w:t>
      </w:r>
      <w:r>
        <w:rPr>
          <w:rFonts w:hint="eastAsia"/>
          <w:bCs/>
          <w:color w:val="auto"/>
          <w:kern w:val="0"/>
          <w:szCs w:val="32"/>
          <w:lang w:eastAsia="zh-CN"/>
        </w:rPr>
        <w:t>上</w:t>
      </w:r>
      <w:r>
        <w:rPr>
          <w:rFonts w:hint="eastAsia"/>
          <w:bCs/>
          <w:color w:val="auto"/>
          <w:kern w:val="0"/>
          <w:szCs w:val="32"/>
        </w:rPr>
        <w:t>每校不超过3人，总人数不超过30人。</w:t>
      </w:r>
    </w:p>
    <w:p>
      <w:pPr>
        <w:spacing w:line="520" w:lineRule="exact"/>
        <w:ind w:firstLine="632" w:firstLineChars="200"/>
        <w:rPr>
          <w:bCs/>
          <w:color w:val="FF0000"/>
          <w:kern w:val="0"/>
          <w:szCs w:val="32"/>
        </w:rPr>
      </w:pPr>
      <w:r>
        <w:rPr>
          <w:rFonts w:hint="eastAsia"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参训人员须自觉遵守疫情防控各项规定，每日做好自我健康监测，确保参加培训前身体状况良好，准备口罩等个人防护用品，做好个人疫情防护工作。14天内有疫情中高风险区旅居史、确诊病例接触史或疑似病例接触史的人员及发热患者不能参加培训。学员需提供24小时内的核酸检测阴性结果报到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eastAsia="黑体"/>
          <w:bCs/>
          <w:color w:val="auto"/>
          <w:kern w:val="0"/>
          <w:szCs w:val="32"/>
        </w:rPr>
        <w:t>三、培训师资</w:t>
      </w:r>
    </w:p>
    <w:p>
      <w:pPr>
        <w:spacing w:line="520" w:lineRule="exact"/>
        <w:ind w:firstLine="474" w:firstLineChars="15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本次培训拟邀请全国技术能手、世界技能大赛车身修理项目国家队教练组成员</w:t>
      </w:r>
      <w:r>
        <w:rPr>
          <w:rFonts w:hint="eastAsia"/>
          <w:b/>
          <w:color w:val="auto"/>
          <w:kern w:val="0"/>
          <w:szCs w:val="32"/>
        </w:rPr>
        <w:t>申鑫</w:t>
      </w:r>
      <w:r>
        <w:rPr>
          <w:rFonts w:hint="eastAsia"/>
          <w:b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广东省技术能手、第二届职业技能大赛车身修理项目铜牌获奖选手</w:t>
      </w:r>
      <w:r>
        <w:rPr>
          <w:rFonts w:hint="eastAsia"/>
          <w:b/>
          <w:color w:val="auto"/>
          <w:kern w:val="0"/>
          <w:szCs w:val="32"/>
        </w:rPr>
        <w:t>吕远谋</w:t>
      </w:r>
      <w:r>
        <w:rPr>
          <w:rFonts w:hint="eastAsia"/>
          <w:bCs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广东省职业院校技能大赛裁</w:t>
      </w:r>
      <w:r>
        <w:rPr>
          <w:rFonts w:hint="eastAsia" w:ascii="仿宋" w:hAnsi="仿宋" w:eastAsia="仿宋" w:cs="仿宋"/>
          <w:bCs/>
          <w:color w:val="auto"/>
          <w:kern w:val="0"/>
          <w:szCs w:val="32"/>
        </w:rPr>
        <w:t>判</w:t>
      </w:r>
      <w:r>
        <w:rPr>
          <w:rFonts w:hint="eastAsia" w:ascii="仿宋" w:hAnsi="仿宋" w:eastAsia="仿宋" w:cs="仿宋"/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周健燊</w:t>
      </w:r>
      <w:r>
        <w:rPr>
          <w:rFonts w:hint="eastAsia" w:ascii="仿宋" w:hAnsi="仿宋" w:eastAsia="仿宋" w:cs="仿宋"/>
          <w:color w:val="auto"/>
        </w:rPr>
        <w:t>等专家进</w:t>
      </w:r>
      <w:r>
        <w:rPr>
          <w:rFonts w:hint="eastAsia"/>
          <w:color w:val="auto"/>
        </w:rPr>
        <w:t>行授课。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eastAsia="黑体"/>
          <w:bCs/>
          <w:color w:val="auto"/>
          <w:kern w:val="0"/>
          <w:szCs w:val="32"/>
        </w:rPr>
        <w:t>四、培训安排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（一）具体培训工作由东莞市技师学院承办。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（二）授课形式：专题讲座、实践操作、理实一体教学等多种培训形式。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（三）培训时间：202</w:t>
      </w:r>
      <w:r>
        <w:rPr>
          <w:bCs/>
          <w:color w:val="auto"/>
          <w:kern w:val="0"/>
          <w:szCs w:val="32"/>
        </w:rPr>
        <w:t>2</w:t>
      </w:r>
      <w:r>
        <w:rPr>
          <w:rFonts w:hint="eastAsia"/>
          <w:bCs/>
          <w:color w:val="auto"/>
          <w:kern w:val="0"/>
          <w:szCs w:val="32"/>
        </w:rPr>
        <w:t>年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月11日—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月15日，共5天。</w:t>
      </w: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bCs/>
          <w:color w:val="auto"/>
          <w:kern w:val="0"/>
          <w:szCs w:val="32"/>
        </w:rPr>
        <w:t>（四）培训地点：东莞市技师学院职教城校区（东莞市横沥镇职教路6号）。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（五）培训合格者将颁发培训证书。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hint="eastAsia" w:eastAsia="黑体"/>
          <w:bCs/>
          <w:color w:val="auto"/>
          <w:kern w:val="0"/>
          <w:szCs w:val="32"/>
        </w:rPr>
        <w:t>五、报到安排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报到时间及地点：住宿学员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月10日14:</w:t>
      </w:r>
      <w:r>
        <w:rPr>
          <w:bCs/>
          <w:color w:val="auto"/>
          <w:kern w:val="0"/>
          <w:szCs w:val="32"/>
        </w:rPr>
        <w:t>3</w:t>
      </w:r>
      <w:r>
        <w:rPr>
          <w:rFonts w:hint="eastAsia"/>
          <w:bCs/>
          <w:color w:val="auto"/>
          <w:kern w:val="0"/>
          <w:szCs w:val="32"/>
        </w:rPr>
        <w:t>0-17:30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华通城大酒店（东莞市企石镇湖滨南路一号、电话：0769-86732288）报到</w:t>
      </w:r>
      <w:r>
        <w:rPr>
          <w:rFonts w:hint="eastAsia"/>
          <w:bCs/>
          <w:color w:val="auto"/>
          <w:kern w:val="0"/>
          <w:szCs w:val="32"/>
          <w:lang w:eastAsia="zh-CN"/>
        </w:rPr>
        <w:t>，</w:t>
      </w:r>
      <w:r>
        <w:rPr>
          <w:rFonts w:hint="eastAsia"/>
          <w:bCs/>
          <w:color w:val="auto"/>
          <w:kern w:val="0"/>
          <w:szCs w:val="32"/>
        </w:rPr>
        <w:t>不住宿学员</w:t>
      </w:r>
      <w:r>
        <w:rPr>
          <w:bCs/>
          <w:color w:val="auto"/>
          <w:kern w:val="0"/>
          <w:szCs w:val="32"/>
        </w:rPr>
        <w:t>7</w:t>
      </w:r>
      <w:r>
        <w:rPr>
          <w:rFonts w:hint="eastAsia"/>
          <w:bCs/>
          <w:color w:val="auto"/>
          <w:kern w:val="0"/>
          <w:szCs w:val="32"/>
        </w:rPr>
        <w:t>月11日8:30</w:t>
      </w:r>
      <w:r>
        <w:rPr>
          <w:rFonts w:hint="eastAsia"/>
          <w:bCs/>
          <w:color w:val="auto"/>
          <w:kern w:val="0"/>
          <w:szCs w:val="32"/>
          <w:lang w:eastAsia="zh-CN"/>
        </w:rPr>
        <w:t>于</w:t>
      </w:r>
      <w:r>
        <w:rPr>
          <w:rFonts w:hint="eastAsia"/>
          <w:bCs/>
          <w:color w:val="auto"/>
          <w:kern w:val="0"/>
          <w:szCs w:val="32"/>
        </w:rPr>
        <w:t>东莞市技师学院职教城校区行政楼四楼多功能厅报到。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hint="eastAsia" w:eastAsia="黑体"/>
          <w:bCs/>
          <w:color w:val="auto"/>
          <w:kern w:val="0"/>
          <w:szCs w:val="32"/>
        </w:rPr>
        <w:t>六、培训费用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（一）免培训费。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（二）东莞市市外学员免费提供食宿</w:t>
      </w:r>
      <w:r>
        <w:rPr>
          <w:rFonts w:hint="eastAsia"/>
          <w:bCs/>
          <w:color w:val="auto"/>
          <w:kern w:val="0"/>
          <w:szCs w:val="32"/>
          <w:lang w:eastAsia="zh-CN"/>
        </w:rPr>
        <w:t>与校内</w:t>
      </w:r>
      <w:r>
        <w:rPr>
          <w:rFonts w:hint="eastAsia"/>
          <w:bCs/>
          <w:color w:val="auto"/>
          <w:kern w:val="0"/>
          <w:szCs w:val="32"/>
        </w:rPr>
        <w:t>交通，城际交通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rFonts w:hint="eastAsia"/>
          <w:bCs/>
          <w:color w:val="auto"/>
          <w:kern w:val="0"/>
          <w:szCs w:val="32"/>
        </w:rPr>
        <w:t>（三）东莞市本市学员食宿、交通</w:t>
      </w:r>
      <w:r>
        <w:rPr>
          <w:rFonts w:hint="eastAsia"/>
          <w:bCs/>
          <w:color w:val="auto"/>
          <w:kern w:val="0"/>
          <w:szCs w:val="32"/>
          <w:lang w:eastAsia="zh-CN"/>
        </w:rPr>
        <w:t>费</w:t>
      </w:r>
      <w:r>
        <w:rPr>
          <w:rFonts w:hint="eastAsia"/>
          <w:bCs/>
          <w:color w:val="auto"/>
          <w:kern w:val="0"/>
          <w:szCs w:val="32"/>
        </w:rPr>
        <w:t>自理。</w:t>
      </w:r>
    </w:p>
    <w:p>
      <w:pPr>
        <w:spacing w:line="520" w:lineRule="exact"/>
        <w:ind w:firstLine="632" w:firstLineChars="200"/>
        <w:rPr>
          <w:rStyle w:val="9"/>
          <w:rFonts w:eastAsia="黑体"/>
          <w:bCs/>
          <w:color w:val="auto"/>
          <w:kern w:val="0"/>
          <w:szCs w:val="32"/>
        </w:rPr>
      </w:pPr>
      <w:r>
        <w:rPr>
          <w:rStyle w:val="9"/>
          <w:rFonts w:hint="eastAsia" w:eastAsia="黑体"/>
          <w:bCs/>
          <w:color w:val="auto"/>
          <w:kern w:val="0"/>
          <w:szCs w:val="32"/>
        </w:rPr>
        <w:t>七、报名方式</w:t>
      </w:r>
    </w:p>
    <w:p>
      <w:pPr>
        <w:spacing w:line="520" w:lineRule="exact"/>
        <w:ind w:firstLine="632" w:firstLineChars="200"/>
        <w:rPr>
          <w:b/>
          <w:color w:val="auto"/>
          <w:kern w:val="0"/>
          <w:szCs w:val="32"/>
        </w:rPr>
      </w:pPr>
      <w:bookmarkStart w:id="0" w:name="_Hlk104801597"/>
      <w:r>
        <w:rPr>
          <w:b/>
          <w:color w:val="auto"/>
          <w:kern w:val="0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15240</wp:posOffset>
            </wp:positionV>
            <wp:extent cx="923925" cy="979805"/>
            <wp:effectExtent l="0" t="0" r="9525" b="0"/>
            <wp:wrapTight wrapText="bothSides">
              <wp:wrapPolygon>
                <wp:start x="0" y="0"/>
                <wp:lineTo x="0" y="20998"/>
                <wp:lineTo x="21377" y="20998"/>
                <wp:lineTo x="2137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9" t="6661" r="9213" b="760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auto"/>
          <w:kern w:val="0"/>
          <w:szCs w:val="32"/>
        </w:rPr>
        <w:t>各学校于6月30日前，登录网址</w:t>
      </w:r>
      <w:r>
        <w:rPr>
          <w:b/>
          <w:color w:val="auto"/>
          <w:kern w:val="0"/>
          <w:szCs w:val="32"/>
        </w:rPr>
        <w:t>https://www.wjx.top/vm/Oj8RWQA.aspx</w:t>
      </w:r>
      <w:r>
        <w:rPr>
          <w:rFonts w:hint="eastAsia"/>
          <w:b/>
          <w:color w:val="auto"/>
          <w:kern w:val="0"/>
          <w:szCs w:val="32"/>
        </w:rPr>
        <w:t>或扫描二维码报名（多人参训，分别填报），并上传已盖好单位公章的报名表。</w:t>
      </w:r>
      <w:r>
        <w:rPr>
          <w:rFonts w:hint="eastAsia"/>
          <w:b/>
          <w:kern w:val="0"/>
          <w:szCs w:val="32"/>
        </w:rPr>
        <w:t>联系人：刘老师，联系电话：0769-22201627，15820943495。</w:t>
      </w:r>
      <w:r>
        <w:rPr>
          <w:rFonts w:hint="eastAsia"/>
          <w:bCs/>
          <w:color w:val="auto"/>
          <w:kern w:val="0"/>
          <w:szCs w:val="32"/>
        </w:rPr>
        <w:t>按报名先后确定培训人员名单，额满即止。报名经确认成功后（以邮件或电话回复为准），各院校原则上不得随意更换参训人员。</w:t>
      </w:r>
      <w:bookmarkEnd w:id="0"/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</w:p>
    <w:p>
      <w:pPr>
        <w:spacing w:line="520" w:lineRule="exact"/>
        <w:ind w:firstLine="632" w:firstLineChars="200"/>
        <w:rPr>
          <w:bCs/>
          <w:color w:val="auto"/>
          <w:kern w:val="0"/>
          <w:szCs w:val="32"/>
        </w:rPr>
      </w:pPr>
      <w:r>
        <w:rPr>
          <w:color w:val="auto"/>
          <w:kern w:val="0"/>
          <w:szCs w:val="32"/>
        </w:rPr>
        <w:t>省厅技工教育管理处联系人：</w:t>
      </w:r>
      <w:r>
        <w:rPr>
          <w:rFonts w:hint="eastAsia"/>
          <w:color w:val="auto"/>
          <w:kern w:val="0"/>
          <w:szCs w:val="32"/>
        </w:rPr>
        <w:t>朱仲宇，电话：020-83333247</w:t>
      </w:r>
      <w:r>
        <w:rPr>
          <w:bCs/>
          <w:color w:val="auto"/>
          <w:kern w:val="0"/>
          <w:szCs w:val="32"/>
        </w:rPr>
        <w:t>。</w:t>
      </w:r>
      <w:r>
        <w:rPr>
          <w:rFonts w:hint="eastAsia"/>
          <w:bCs/>
          <w:color w:val="auto"/>
          <w:kern w:val="0"/>
          <w:szCs w:val="32"/>
        </w:rPr>
        <w:t>通知的电子版可在广东省技工教育师资培训学院网站（http://www.gf79.com/szpx/index.html）下载。</w:t>
      </w:r>
    </w:p>
    <w:p>
      <w:pPr>
        <w:spacing w:line="520" w:lineRule="exact"/>
        <w:ind w:firstLine="632" w:firstLineChars="200"/>
        <w:rPr>
          <w:color w:val="auto"/>
          <w:kern w:val="0"/>
          <w:szCs w:val="32"/>
        </w:rPr>
      </w:pPr>
    </w:p>
    <w:p>
      <w:pPr>
        <w:spacing w:line="520" w:lineRule="exact"/>
        <w:ind w:firstLine="632" w:firstLineChars="200"/>
        <w:rPr>
          <w:color w:val="auto"/>
        </w:rPr>
      </w:pPr>
      <w:r>
        <w:rPr>
          <w:rFonts w:hint="eastAsia"/>
          <w:color w:val="auto"/>
        </w:rPr>
        <w:t>附件：1．汽车车身修复师资培训班课程表</w:t>
      </w:r>
    </w:p>
    <w:p>
      <w:pPr>
        <w:spacing w:line="520" w:lineRule="exact"/>
        <w:ind w:firstLine="1580" w:firstLineChars="500"/>
        <w:rPr>
          <w:color w:val="auto"/>
        </w:rPr>
      </w:pPr>
      <w:r>
        <w:rPr>
          <w:rFonts w:hint="eastAsia"/>
          <w:color w:val="auto"/>
        </w:rPr>
        <w:t>2．汽车车身修复师资培训班报名表</w:t>
      </w:r>
    </w:p>
    <w:p>
      <w:pPr>
        <w:spacing w:line="520" w:lineRule="exact"/>
        <w:rPr>
          <w:color w:val="auto"/>
          <w:kern w:val="0"/>
          <w:szCs w:val="32"/>
        </w:rPr>
      </w:pPr>
    </w:p>
    <w:p>
      <w:pPr>
        <w:spacing w:line="520" w:lineRule="exact"/>
        <w:ind w:firstLine="3754" w:firstLineChars="1188"/>
        <w:rPr>
          <w:color w:val="auto"/>
        </w:rPr>
      </w:pPr>
      <w:r>
        <w:rPr>
          <w:color w:val="auto"/>
        </w:rPr>
        <w:t>广东省人力资源和社会保障厅</w:t>
      </w:r>
    </w:p>
    <w:p>
      <w:pPr>
        <w:spacing w:line="520" w:lineRule="exact"/>
        <w:ind w:firstLine="4740" w:firstLineChars="1500"/>
        <w:rPr>
          <w:color w:val="auto"/>
        </w:rPr>
      </w:pPr>
      <w:r>
        <w:rPr>
          <w:color w:val="auto"/>
        </w:rPr>
        <w:t>技工教育管理处</w:t>
      </w:r>
    </w:p>
    <w:p>
      <w:pPr>
        <w:spacing w:line="520" w:lineRule="exact"/>
        <w:ind w:firstLine="2493" w:firstLineChars="789"/>
        <w:rPr>
          <w:rStyle w:val="9"/>
          <w:rFonts w:eastAsia="宋体"/>
          <w:color w:val="auto"/>
          <w:szCs w:val="32"/>
        </w:rPr>
      </w:pPr>
      <w:r>
        <w:rPr>
          <w:color w:val="auto"/>
        </w:rPr>
        <w:t xml:space="preserve">         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t>20</w:t>
      </w:r>
      <w:r>
        <w:rPr>
          <w:rFonts w:hint="eastAsia"/>
          <w:color w:val="auto"/>
        </w:rPr>
        <w:t>2</w:t>
      </w:r>
      <w:r>
        <w:rPr>
          <w:color w:val="auto"/>
        </w:rPr>
        <w:t>2年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14</w:t>
      </w:r>
      <w:r>
        <w:rPr>
          <w:color w:val="auto"/>
        </w:rPr>
        <w:t>日</w:t>
      </w:r>
      <w:r>
        <w:rPr>
          <w:rStyle w:val="9"/>
          <w:rFonts w:eastAsia="宋体"/>
          <w:color w:val="auto"/>
          <w:szCs w:val="32"/>
        </w:rPr>
        <w:br w:type="page"/>
      </w:r>
    </w:p>
    <w:p>
      <w:pPr>
        <w:spacing w:line="500" w:lineRule="exact"/>
        <w:rPr>
          <w:rStyle w:val="9"/>
          <w:rFonts w:ascii="黑体" w:hAnsi="黑体" w:eastAsia="黑体"/>
          <w:color w:val="auto"/>
          <w:szCs w:val="32"/>
        </w:rPr>
      </w:pPr>
      <w:r>
        <w:rPr>
          <w:rStyle w:val="9"/>
          <w:rFonts w:ascii="黑体" w:hAnsi="黑体" w:eastAsia="黑体"/>
          <w:color w:val="auto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汽车车身修复师资培训班课程表</w:t>
      </w:r>
    </w:p>
    <w:tbl>
      <w:tblPr>
        <w:tblStyle w:val="5"/>
        <w:tblpPr w:leftFromText="180" w:rightFromText="180" w:vertAnchor="text" w:horzAnchor="page" w:tblpX="1374" w:tblpY="58"/>
        <w:tblOverlap w:val="never"/>
        <w:tblW w:w="96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37"/>
        <w:gridCol w:w="3402"/>
        <w:gridCol w:w="1276"/>
        <w:gridCol w:w="1272"/>
        <w:gridCol w:w="1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培训时间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培训模块及内容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培训形式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授课专家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9:00-9:15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开班仪式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行政楼四楼多功能报告厅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9:15-12:00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模块一：广东省第二届职业技能大赛车身修理项目1,2技术点分数项讲解，3,4技术点分数项讲解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专题讲座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申鑫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吕远谋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1A101阶梯室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7月11日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模块二：车身材料特性及样规制作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微软雅黑" w:hAnsi="微软雅黑" w:eastAsia="微软雅黑" w:cs="微软雅黑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周健燊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吕远谋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高训钣金实训中心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7月12日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模块二：样规制作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周健燊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申鑫</w:t>
            </w:r>
          </w:p>
        </w:tc>
        <w:tc>
          <w:tcPr>
            <w:tcW w:w="139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高训钣金实训中心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模块三：钢制板件整形修复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申鑫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吕远谋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高训钣金实训中心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7月13日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模块四：MAG焊接技术+虚拟仿真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申鑫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吕远谋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高训钣金实训中心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7月14日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14:30-17:30</w:t>
            </w:r>
          </w:p>
        </w:tc>
        <w:tc>
          <w:tcPr>
            <w:tcW w:w="3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9:00-12:00</w:t>
            </w:r>
          </w:p>
        </w:tc>
        <w:tc>
          <w:tcPr>
            <w:tcW w:w="34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模块五：模拟结构件更换维修模拟案例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 w:ascii="仿宋_GB2312" w:hAnsiTheme="minorEastAsia"/>
                <w:color w:val="auto"/>
                <w:sz w:val="28"/>
                <w:szCs w:val="28"/>
              </w:rPr>
              <w:t>实践操作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申鑫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吕远谋</w:t>
            </w:r>
          </w:p>
        </w:tc>
        <w:tc>
          <w:tcPr>
            <w:tcW w:w="13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高训钣金实训中心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7月15日</w:t>
            </w:r>
          </w:p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/>
                <w:color w:val="auto"/>
                <w:sz w:val="28"/>
                <w:szCs w:val="28"/>
              </w:rPr>
              <w:t>13:30-16:30</w:t>
            </w:r>
          </w:p>
        </w:tc>
        <w:tc>
          <w:tcPr>
            <w:tcW w:w="34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</w:tbl>
    <w:p>
      <w:pPr>
        <w:widowControl w:val="0"/>
        <w:spacing w:line="320" w:lineRule="exact"/>
        <w:jc w:val="center"/>
        <w:rPr>
          <w:rStyle w:val="9"/>
          <w:color w:val="auto"/>
          <w:szCs w:val="32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985" w:right="1531" w:bottom="1843" w:left="1531" w:header="851" w:footer="1134" w:gutter="0"/>
          <w:pgNumType w:start="2"/>
          <w:cols w:space="0" w:num="1"/>
          <w:docGrid w:type="linesAndChars" w:linePitch="579" w:charSpace="-849"/>
        </w:sectPr>
      </w:pPr>
      <w:r>
        <w:rPr>
          <w:color w:val="auto"/>
          <w:sz w:val="24"/>
          <w:szCs w:val="24"/>
        </w:rPr>
        <w:br w:type="page"/>
      </w:r>
    </w:p>
    <w:p>
      <w:pPr>
        <w:spacing w:line="500" w:lineRule="exact"/>
        <w:rPr>
          <w:rStyle w:val="9"/>
          <w:rFonts w:ascii="黑体" w:hAnsi="黑体" w:eastAsia="黑体"/>
          <w:color w:val="auto"/>
          <w:szCs w:val="32"/>
        </w:rPr>
      </w:pPr>
      <w:r>
        <w:rPr>
          <w:rStyle w:val="9"/>
          <w:rFonts w:ascii="黑体" w:hAnsi="黑体" w:eastAsia="黑体"/>
          <w:color w:val="auto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汽车车身修复师资培训班报名表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单位地址（必填）： </w:t>
      </w:r>
      <w:r>
        <w:rPr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p>
      <w:pPr>
        <w:widowControl w:val="0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a</w:t>
      </w:r>
    </w:p>
    <w:tbl>
      <w:tblPr>
        <w:tblStyle w:val="5"/>
        <w:tblW w:w="123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525"/>
        <w:gridCol w:w="3004"/>
        <w:gridCol w:w="709"/>
        <w:gridCol w:w="1701"/>
        <w:gridCol w:w="1407"/>
        <w:gridCol w:w="2136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是否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食宿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spacing w:line="520" w:lineRule="exact"/>
        <w:ind w:right="960" w:rightChars="304" w:firstLine="632" w:firstLineChars="200"/>
        <w:rPr>
          <w:color w:val="auto"/>
          <w:sz w:val="28"/>
        </w:rPr>
      </w:pPr>
      <w:r>
        <w:rPr>
          <w:b/>
          <w:color w:val="auto"/>
          <w:kern w:val="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6835140</wp:posOffset>
            </wp:positionH>
            <wp:positionV relativeFrom="paragraph">
              <wp:posOffset>94615</wp:posOffset>
            </wp:positionV>
            <wp:extent cx="1133475" cy="1201420"/>
            <wp:effectExtent l="0" t="0" r="9525" b="0"/>
            <wp:wrapTight wrapText="bothSides">
              <wp:wrapPolygon>
                <wp:start x="0" y="0"/>
                <wp:lineTo x="0" y="21235"/>
                <wp:lineTo x="21418" y="21235"/>
                <wp:lineTo x="2141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9" t="6661" r="9213" b="760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8"/>
        </w:rPr>
        <w:t>注：各学校于6月30日前，登录网址</w:t>
      </w:r>
      <w:r>
        <w:rPr>
          <w:color w:val="auto"/>
          <w:sz w:val="28"/>
        </w:rPr>
        <w:t>https://www.wjx.top/vm/Oj8RWQA.aspx</w:t>
      </w:r>
      <w:r>
        <w:rPr>
          <w:rFonts w:hint="eastAsia"/>
          <w:color w:val="auto"/>
          <w:sz w:val="28"/>
        </w:rPr>
        <w:t>或扫描二维码报名（多人参训，分别填报），并上传已盖好单位公章的报名表。联系人：刘老师，联系电话：0769-22201627，15820943495。按报名先后确定培训人员名单，额满即止。报名经确认成功后（以邮件或电话回复为准），各院校原则上不得随意更换参训人员。</w:t>
      </w:r>
    </w:p>
    <w:sectPr>
      <w:pgSz w:w="16838" w:h="11906" w:orient="landscape"/>
      <w:pgMar w:top="1985" w:right="1531" w:bottom="1701" w:left="1531" w:header="851" w:footer="1134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rFonts w:eastAsia="楷体_GB2312"/>
        <w:color w:val="auto"/>
        <w:sz w:val="24"/>
        <w:szCs w:val="24"/>
      </w:rPr>
      <w:t>3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2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hint="eastAsia" w:eastAsia="楷体_GB2312"/>
        <w:color w:val="auto"/>
        <w:sz w:val="24"/>
        <w:szCs w:val="24"/>
      </w:rPr>
      <w:t>—</w:t>
    </w:r>
    <w:r>
      <w:rPr>
        <w:color w:val="auto"/>
        <w:sz w:val="24"/>
        <w:szCs w:val="24"/>
      </w:rPr>
      <w:fldChar w:fldCharType="begin"/>
    </w:r>
    <w:r>
      <w:rPr>
        <w:rFonts w:eastAsia="楷体_GB2312"/>
        <w:color w:val="auto"/>
        <w:sz w:val="24"/>
        <w:szCs w:val="24"/>
      </w:rPr>
      <w:instrText xml:space="preserve">PAGE  </w:instrText>
    </w:r>
    <w:r>
      <w:rPr>
        <w:color w:val="auto"/>
        <w:sz w:val="24"/>
        <w:szCs w:val="24"/>
      </w:rPr>
      <w:fldChar w:fldCharType="separate"/>
    </w:r>
    <w:r>
      <w:rPr>
        <w:color w:val="auto"/>
        <w:sz w:val="24"/>
        <w:szCs w:val="24"/>
      </w:rPr>
      <w:t>5</w:t>
    </w:r>
    <w:r>
      <w:rPr>
        <w:color w:val="auto"/>
        <w:sz w:val="24"/>
        <w:szCs w:val="24"/>
      </w:rPr>
      <w:fldChar w:fldCharType="end"/>
    </w:r>
    <w:r>
      <w:rPr>
        <w:rFonts w:hint="eastAsia" w:eastAsia="楷体_GB2312"/>
        <w:color w:val="auto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doNotCompress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TViYzVlMGY0Yjg4ZDFlZmI5ZDM2MTZjNzlhMGQifQ=="/>
  </w:docVars>
  <w:rsids>
    <w:rsidRoot w:val="00172A27"/>
    <w:rsid w:val="00003F53"/>
    <w:rsid w:val="000111AC"/>
    <w:rsid w:val="00020D18"/>
    <w:rsid w:val="00041B6B"/>
    <w:rsid w:val="0004227C"/>
    <w:rsid w:val="000520AB"/>
    <w:rsid w:val="0005680E"/>
    <w:rsid w:val="00083FD4"/>
    <w:rsid w:val="00084677"/>
    <w:rsid w:val="00097B20"/>
    <w:rsid w:val="000A4254"/>
    <w:rsid w:val="000B0EAF"/>
    <w:rsid w:val="000B208D"/>
    <w:rsid w:val="000B4ACE"/>
    <w:rsid w:val="000D1ED8"/>
    <w:rsid w:val="000F73D3"/>
    <w:rsid w:val="00107C45"/>
    <w:rsid w:val="00116B24"/>
    <w:rsid w:val="00123756"/>
    <w:rsid w:val="00125532"/>
    <w:rsid w:val="00132A58"/>
    <w:rsid w:val="00133624"/>
    <w:rsid w:val="00137A9D"/>
    <w:rsid w:val="00140C10"/>
    <w:rsid w:val="001520D2"/>
    <w:rsid w:val="001546A9"/>
    <w:rsid w:val="001606B4"/>
    <w:rsid w:val="00171E95"/>
    <w:rsid w:val="00172A27"/>
    <w:rsid w:val="00185026"/>
    <w:rsid w:val="001860D4"/>
    <w:rsid w:val="001A7E39"/>
    <w:rsid w:val="001B7F8B"/>
    <w:rsid w:val="001E3EDE"/>
    <w:rsid w:val="001E7D01"/>
    <w:rsid w:val="001F2B51"/>
    <w:rsid w:val="00206A0E"/>
    <w:rsid w:val="00222137"/>
    <w:rsid w:val="00230B60"/>
    <w:rsid w:val="0023586F"/>
    <w:rsid w:val="00237EF2"/>
    <w:rsid w:val="00260E32"/>
    <w:rsid w:val="002618A2"/>
    <w:rsid w:val="00266BC1"/>
    <w:rsid w:val="00284E23"/>
    <w:rsid w:val="002D0D0D"/>
    <w:rsid w:val="002D3060"/>
    <w:rsid w:val="002D5452"/>
    <w:rsid w:val="00317358"/>
    <w:rsid w:val="00325AC6"/>
    <w:rsid w:val="0037696B"/>
    <w:rsid w:val="003777EA"/>
    <w:rsid w:val="00381851"/>
    <w:rsid w:val="00396FE8"/>
    <w:rsid w:val="003A5474"/>
    <w:rsid w:val="003C16AD"/>
    <w:rsid w:val="003C18D9"/>
    <w:rsid w:val="003D260E"/>
    <w:rsid w:val="003D2BD7"/>
    <w:rsid w:val="003E14E3"/>
    <w:rsid w:val="003E17D4"/>
    <w:rsid w:val="003F7497"/>
    <w:rsid w:val="00441CC9"/>
    <w:rsid w:val="00455B82"/>
    <w:rsid w:val="0047307D"/>
    <w:rsid w:val="004A0B79"/>
    <w:rsid w:val="004B1EA8"/>
    <w:rsid w:val="004C3F24"/>
    <w:rsid w:val="004E7A78"/>
    <w:rsid w:val="004F1B81"/>
    <w:rsid w:val="00512036"/>
    <w:rsid w:val="00551455"/>
    <w:rsid w:val="005652CC"/>
    <w:rsid w:val="005757A7"/>
    <w:rsid w:val="00580096"/>
    <w:rsid w:val="005802E9"/>
    <w:rsid w:val="005B38DE"/>
    <w:rsid w:val="005D1428"/>
    <w:rsid w:val="005D542D"/>
    <w:rsid w:val="00625164"/>
    <w:rsid w:val="00633FC8"/>
    <w:rsid w:val="00640150"/>
    <w:rsid w:val="00650538"/>
    <w:rsid w:val="00670FE7"/>
    <w:rsid w:val="006851EC"/>
    <w:rsid w:val="00694835"/>
    <w:rsid w:val="0069552F"/>
    <w:rsid w:val="006B0832"/>
    <w:rsid w:val="006D0F12"/>
    <w:rsid w:val="006F0F45"/>
    <w:rsid w:val="007134D5"/>
    <w:rsid w:val="00723278"/>
    <w:rsid w:val="007253DC"/>
    <w:rsid w:val="00726016"/>
    <w:rsid w:val="00732CB1"/>
    <w:rsid w:val="00735E24"/>
    <w:rsid w:val="00760D3B"/>
    <w:rsid w:val="007615FC"/>
    <w:rsid w:val="00782E7D"/>
    <w:rsid w:val="0078431E"/>
    <w:rsid w:val="007A765A"/>
    <w:rsid w:val="007D2AB1"/>
    <w:rsid w:val="007E1090"/>
    <w:rsid w:val="00817EE5"/>
    <w:rsid w:val="00825596"/>
    <w:rsid w:val="008266FD"/>
    <w:rsid w:val="00837CBF"/>
    <w:rsid w:val="00851440"/>
    <w:rsid w:val="00863957"/>
    <w:rsid w:val="0087259D"/>
    <w:rsid w:val="00897342"/>
    <w:rsid w:val="008A706C"/>
    <w:rsid w:val="008B4D85"/>
    <w:rsid w:val="00916519"/>
    <w:rsid w:val="009352E1"/>
    <w:rsid w:val="00971445"/>
    <w:rsid w:val="00971D2F"/>
    <w:rsid w:val="009868B8"/>
    <w:rsid w:val="00993705"/>
    <w:rsid w:val="00996646"/>
    <w:rsid w:val="009A1701"/>
    <w:rsid w:val="009A20BC"/>
    <w:rsid w:val="009A6D6E"/>
    <w:rsid w:val="009D6865"/>
    <w:rsid w:val="009F1B15"/>
    <w:rsid w:val="009F5F76"/>
    <w:rsid w:val="00A15F79"/>
    <w:rsid w:val="00A44708"/>
    <w:rsid w:val="00A45DE4"/>
    <w:rsid w:val="00A57942"/>
    <w:rsid w:val="00A62C0D"/>
    <w:rsid w:val="00A711B6"/>
    <w:rsid w:val="00A8577A"/>
    <w:rsid w:val="00A87C4A"/>
    <w:rsid w:val="00AB7F6D"/>
    <w:rsid w:val="00AD54AF"/>
    <w:rsid w:val="00AD655B"/>
    <w:rsid w:val="00AF0119"/>
    <w:rsid w:val="00B365CE"/>
    <w:rsid w:val="00B3749A"/>
    <w:rsid w:val="00B40DA0"/>
    <w:rsid w:val="00B516CC"/>
    <w:rsid w:val="00B6092A"/>
    <w:rsid w:val="00B77407"/>
    <w:rsid w:val="00B82DF6"/>
    <w:rsid w:val="00B870FA"/>
    <w:rsid w:val="00B94BD3"/>
    <w:rsid w:val="00BB17CF"/>
    <w:rsid w:val="00BB5C20"/>
    <w:rsid w:val="00BD4E76"/>
    <w:rsid w:val="00BD5D0D"/>
    <w:rsid w:val="00BF26EF"/>
    <w:rsid w:val="00C108A6"/>
    <w:rsid w:val="00C24CB9"/>
    <w:rsid w:val="00C325DC"/>
    <w:rsid w:val="00C40016"/>
    <w:rsid w:val="00C41FE6"/>
    <w:rsid w:val="00C471C5"/>
    <w:rsid w:val="00C84601"/>
    <w:rsid w:val="00C87A52"/>
    <w:rsid w:val="00C9324C"/>
    <w:rsid w:val="00C978FB"/>
    <w:rsid w:val="00CA02A1"/>
    <w:rsid w:val="00CA6BE2"/>
    <w:rsid w:val="00CD1C4C"/>
    <w:rsid w:val="00CD5A4A"/>
    <w:rsid w:val="00CE0507"/>
    <w:rsid w:val="00CE54D4"/>
    <w:rsid w:val="00D02ECB"/>
    <w:rsid w:val="00D06303"/>
    <w:rsid w:val="00D25DD3"/>
    <w:rsid w:val="00D416E7"/>
    <w:rsid w:val="00D476BA"/>
    <w:rsid w:val="00D51E6C"/>
    <w:rsid w:val="00D77DA4"/>
    <w:rsid w:val="00DA092D"/>
    <w:rsid w:val="00DC3429"/>
    <w:rsid w:val="00DD7B09"/>
    <w:rsid w:val="00E06307"/>
    <w:rsid w:val="00E16552"/>
    <w:rsid w:val="00E20B82"/>
    <w:rsid w:val="00E45277"/>
    <w:rsid w:val="00E77AC8"/>
    <w:rsid w:val="00E93470"/>
    <w:rsid w:val="00EA1A8B"/>
    <w:rsid w:val="00EA7709"/>
    <w:rsid w:val="00EB5E8A"/>
    <w:rsid w:val="00ED5D79"/>
    <w:rsid w:val="00EE7821"/>
    <w:rsid w:val="00EF528A"/>
    <w:rsid w:val="00F00F46"/>
    <w:rsid w:val="00F01C92"/>
    <w:rsid w:val="00F072FC"/>
    <w:rsid w:val="00F26BB5"/>
    <w:rsid w:val="00F34C0C"/>
    <w:rsid w:val="00F42902"/>
    <w:rsid w:val="00F52C35"/>
    <w:rsid w:val="00F93575"/>
    <w:rsid w:val="00F93A4B"/>
    <w:rsid w:val="00FA1365"/>
    <w:rsid w:val="00FA3007"/>
    <w:rsid w:val="00FB127F"/>
    <w:rsid w:val="00FB22A0"/>
    <w:rsid w:val="00FC2414"/>
    <w:rsid w:val="010B3659"/>
    <w:rsid w:val="01BB2E65"/>
    <w:rsid w:val="02091D5D"/>
    <w:rsid w:val="02380C2D"/>
    <w:rsid w:val="054A20A6"/>
    <w:rsid w:val="05EB6741"/>
    <w:rsid w:val="06952748"/>
    <w:rsid w:val="09767E0B"/>
    <w:rsid w:val="09EB5BD7"/>
    <w:rsid w:val="0A2717DA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3163AC0"/>
    <w:rsid w:val="13DB1058"/>
    <w:rsid w:val="161C7EC7"/>
    <w:rsid w:val="169F3F9F"/>
    <w:rsid w:val="19506C5B"/>
    <w:rsid w:val="19F2096B"/>
    <w:rsid w:val="20703052"/>
    <w:rsid w:val="22192AED"/>
    <w:rsid w:val="22CA21BA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5951BB2"/>
    <w:rsid w:val="36C550AD"/>
    <w:rsid w:val="37C24D63"/>
    <w:rsid w:val="394949D9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4FE2DCE"/>
    <w:rsid w:val="57643DAF"/>
    <w:rsid w:val="580F6515"/>
    <w:rsid w:val="5A06012C"/>
    <w:rsid w:val="5A644E77"/>
    <w:rsid w:val="5ACE601D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50250AE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UserStyle_1"/>
    <w:basedOn w:val="9"/>
    <w:qFormat/>
    <w:uiPriority w:val="0"/>
  </w:style>
  <w:style w:type="character" w:customStyle="1" w:styleId="9">
    <w:name w:val="NormalCharacter"/>
    <w:qFormat/>
    <w:uiPriority w:val="0"/>
  </w:style>
  <w:style w:type="character" w:customStyle="1" w:styleId="10">
    <w:name w:val="UserStyle_2"/>
    <w:qFormat/>
    <w:uiPriority w:val="0"/>
    <w:rPr>
      <w:rFonts w:ascii="Times New Roman" w:hAnsi="Times New Roman" w:eastAsia="楷体_GB2312"/>
      <w:color w:val="000000"/>
      <w:sz w:val="18"/>
      <w:szCs w:val="24"/>
    </w:rPr>
  </w:style>
  <w:style w:type="character" w:customStyle="1" w:styleId="11">
    <w:name w:val="UserStyle_0"/>
    <w:basedOn w:val="9"/>
    <w:qFormat/>
    <w:uiPriority w:val="0"/>
  </w:style>
  <w:style w:type="character" w:customStyle="1" w:styleId="12">
    <w:name w:val="页码1"/>
    <w:qFormat/>
    <w:uiPriority w:val="0"/>
    <w:rPr>
      <w:rFonts w:ascii="Times New Roman" w:hAnsi="Times New Roman" w:eastAsia="楷体_GB2312"/>
      <w:color w:val="auto"/>
      <w:sz w:val="18"/>
      <w:szCs w:val="24"/>
    </w:rPr>
  </w:style>
  <w:style w:type="character" w:customStyle="1" w:styleId="13">
    <w:name w:val="UserStyle_7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页眉 字符"/>
    <w:link w:val="3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6">
    <w:name w:val="UserStyle_5"/>
    <w:qFormat/>
    <w:uiPriority w:val="0"/>
    <w:rPr>
      <w:rFonts w:eastAsia="宋体"/>
      <w:color w:val="000000"/>
      <w:sz w:val="21"/>
      <w:szCs w:val="21"/>
    </w:rPr>
  </w:style>
  <w:style w:type="character" w:customStyle="1" w:styleId="17">
    <w:name w:val="页脚 字符"/>
    <w:link w:val="2"/>
    <w:qFormat/>
    <w:uiPriority w:val="0"/>
    <w:rPr>
      <w:rFonts w:eastAsia="仿宋_GB2312"/>
      <w:color w:val="000000"/>
      <w:kern w:val="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15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UserStyle_16"/>
    <w:basedOn w:val="1"/>
    <w:qFormat/>
    <w:uiPriority w:val="0"/>
    <w:rPr>
      <w:rFonts w:eastAsia="宋体"/>
      <w:sz w:val="21"/>
      <w:szCs w:val="24"/>
    </w:rPr>
  </w:style>
  <w:style w:type="paragraph" w:customStyle="1" w:styleId="21">
    <w:name w:val="UserStyle_1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2">
    <w:name w:val="UserStyle_19"/>
    <w:basedOn w:val="18"/>
    <w:next w:val="18"/>
    <w:qFormat/>
    <w:uiPriority w:val="0"/>
  </w:style>
  <w:style w:type="paragraph" w:customStyle="1" w:styleId="23">
    <w:name w:val="UserStyle_17"/>
    <w:basedOn w:val="1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14"/>
    <w:basedOn w:val="1"/>
    <w:qFormat/>
    <w:uiPriority w:val="0"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25">
    <w:name w:val="UserStyle_9"/>
    <w:basedOn w:val="26"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10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28">
    <w:name w:val="UserStyle_11"/>
    <w:basedOn w:val="1"/>
    <w:qFormat/>
    <w:uiPriority w:val="0"/>
    <w:rPr>
      <w:rFonts w:eastAsia="宋体"/>
      <w:sz w:val="21"/>
      <w:szCs w:val="24"/>
    </w:rPr>
  </w:style>
  <w:style w:type="paragraph" w:customStyle="1" w:styleId="29">
    <w:name w:val="UserStyle_12"/>
    <w:basedOn w:val="26"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30">
    <w:name w:val="Acetate"/>
    <w:basedOn w:val="1"/>
    <w:qFormat/>
    <w:uiPriority w:val="0"/>
    <w:rPr>
      <w:sz w:val="18"/>
      <w:szCs w:val="18"/>
    </w:rPr>
  </w:style>
  <w:style w:type="paragraph" w:customStyle="1" w:styleId="31">
    <w:name w:val="UserStyle_1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1745</Words>
  <Characters>742</Characters>
  <Lines>6</Lines>
  <Paragraphs>4</Paragraphs>
  <TotalTime>1</TotalTime>
  <ScaleCrop>false</ScaleCrop>
  <LinksUpToDate>false</LinksUpToDate>
  <CharactersWithSpaces>2483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2022-05-24T01:24:00Z</dcterms:created>
  <dc:creator>Administrator</dc:creator>
  <cp:lastModifiedBy>Administrator</cp:lastModifiedBy>
  <cp:lastPrinted>2022-06-14T04:15:58Z</cp:lastPrinted>
  <dcterms:modified xsi:type="dcterms:W3CDTF">2022-06-14T04:25:01Z</dcterms:modified>
  <dc:title>粤技管〔2019〕  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8191907E4BF549188A24EDA3F4A6D276</vt:lpwstr>
  </property>
</Properties>
</file>