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</w:t>
      </w:r>
      <w:r>
        <w:rPr>
          <w:color w:val="auto"/>
        </w:rPr>
        <w:t>2〕</w:t>
      </w:r>
      <w:r>
        <w:rPr>
          <w:rFonts w:hint="eastAsia"/>
          <w:color w:val="auto"/>
          <w:lang w:val="en-US" w:eastAsia="zh-CN"/>
        </w:rPr>
        <w:t>16</w:t>
      </w:r>
      <w:r>
        <w:rPr>
          <w:color w:val="auto"/>
        </w:rPr>
        <w:t>号</w:t>
      </w:r>
    </w:p>
    <w:p>
      <w:pPr>
        <w:widowControl w:val="0"/>
        <w:spacing w:line="520" w:lineRule="exact"/>
        <w:jc w:val="center"/>
        <w:rPr>
          <w:rFonts w:eastAsia="创艺简标宋"/>
          <w:sz w:val="40"/>
          <w:szCs w:val="44"/>
        </w:rPr>
      </w:pPr>
    </w:p>
    <w:p>
      <w:pPr>
        <w:widowControl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关于举办全省技工院校粤菜师傅</w:t>
      </w:r>
    </w:p>
    <w:p>
      <w:pPr>
        <w:widowControl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师资培训班的通知</w:t>
      </w:r>
    </w:p>
    <w:p>
      <w:pPr>
        <w:spacing w:line="520" w:lineRule="exact"/>
        <w:rPr>
          <w:color w:val="auto"/>
          <w:kern w:val="0"/>
          <w:szCs w:val="32"/>
        </w:rPr>
      </w:pPr>
    </w:p>
    <w:p>
      <w:pPr>
        <w:spacing w:line="520" w:lineRule="exact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</w:t>
      </w:r>
      <w:r>
        <w:rPr>
          <w:color w:val="auto"/>
          <w:kern w:val="0"/>
          <w:szCs w:val="32"/>
        </w:rPr>
        <w:t>2年技工院校师资培训工作计划，为</w:t>
      </w:r>
      <w:r>
        <w:rPr>
          <w:rFonts w:hint="eastAsia"/>
          <w:color w:val="auto"/>
          <w:kern w:val="0"/>
          <w:szCs w:val="32"/>
          <w:lang w:eastAsia="zh-CN"/>
        </w:rPr>
        <w:t>促进</w:t>
      </w:r>
      <w:r>
        <w:rPr>
          <w:color w:val="auto"/>
          <w:kern w:val="0"/>
          <w:szCs w:val="32"/>
        </w:rPr>
        <w:t>专业教师更新知识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了解行业发展的最新动态，提升专业能力和教学效果，定于20</w:t>
      </w:r>
      <w:r>
        <w:rPr>
          <w:rFonts w:hint="eastAsia"/>
          <w:color w:val="auto"/>
          <w:kern w:val="0"/>
          <w:szCs w:val="32"/>
        </w:rPr>
        <w:t>2</w:t>
      </w:r>
      <w:r>
        <w:rPr>
          <w:color w:val="auto"/>
          <w:kern w:val="0"/>
          <w:szCs w:val="32"/>
        </w:rPr>
        <w:t>2年7月举办一期技工院校</w:t>
      </w:r>
      <w:r>
        <w:rPr>
          <w:rFonts w:hint="eastAsia"/>
          <w:color w:val="auto"/>
          <w:kern w:val="0"/>
          <w:szCs w:val="32"/>
        </w:rPr>
        <w:t>“粤菜师傅”师资培训班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hint="eastAsia" w:eastAsia="黑体"/>
          <w:bCs/>
          <w:kern w:val="0"/>
          <w:szCs w:val="32"/>
        </w:rPr>
        <w:t>一、</w:t>
      </w:r>
      <w:r>
        <w:rPr>
          <w:rStyle w:val="9"/>
          <w:rFonts w:eastAsia="黑体"/>
          <w:bCs/>
          <w:kern w:val="0"/>
          <w:szCs w:val="32"/>
        </w:rPr>
        <w:t>培训目标和内容</w:t>
      </w: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color w:val="auto"/>
        </w:rPr>
        <w:t>（一）培训目标：通过</w:t>
      </w:r>
      <w:r>
        <w:rPr>
          <w:rFonts w:hint="eastAsia"/>
          <w:color w:val="auto"/>
          <w:kern w:val="0"/>
          <w:szCs w:val="32"/>
        </w:rPr>
        <w:t>“粤菜师傅”培训学习，使全省技工院校烹饪及相关专业骨干教师了解“粤菜师傅”工程及粤菜饮食文化发展，熟悉并掌握经典粤菜及地方特色菜肴与点心的制作，提升技工院校烹饪专业教师实操水平。</w:t>
      </w:r>
    </w:p>
    <w:p>
      <w:pPr>
        <w:spacing w:line="520" w:lineRule="exact"/>
        <w:ind w:firstLine="632" w:firstLineChars="200"/>
        <w:rPr>
          <w:color w:val="auto"/>
          <w:kern w:val="0"/>
        </w:rPr>
      </w:pPr>
      <w:r>
        <w:rPr>
          <w:rFonts w:hint="eastAsia"/>
          <w:color w:val="auto"/>
        </w:rPr>
        <w:t>（二）培训内容：</w:t>
      </w:r>
      <w:r>
        <w:rPr>
          <w:rFonts w:hint="eastAsia"/>
          <w:color w:val="auto"/>
          <w:kern w:val="0"/>
          <w:szCs w:val="32"/>
        </w:rPr>
        <w:t>模块一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创新粤菜的制作：碧波鱼球、砂</w:t>
      </w:r>
      <w:r>
        <w:rPr>
          <w:rFonts w:hint="eastAsia" w:ascii="仿宋_GB2312" w:hAnsi="仿宋_GB2312" w:cs="仿宋_GB2312"/>
          <w:color w:val="auto"/>
          <w:kern w:val="0"/>
          <w:szCs w:val="32"/>
        </w:rPr>
        <w:t>锅海</w:t>
      </w:r>
      <w:r>
        <w:rPr>
          <w:rFonts w:hint="eastAsia" w:ascii="仿宋" w:hAnsi="仿宋" w:eastAsia="仿宋" w:cs="仿宋"/>
          <w:color w:val="auto"/>
          <w:kern w:val="0"/>
          <w:szCs w:val="32"/>
        </w:rPr>
        <w:t>䲞</w:t>
      </w:r>
      <w:r>
        <w:rPr>
          <w:rFonts w:hint="eastAsia" w:ascii="仿宋_GB2312" w:hAnsi="仿宋_GB2312" w:cs="仿宋_GB2312"/>
          <w:color w:val="auto"/>
          <w:kern w:val="0"/>
          <w:szCs w:val="32"/>
        </w:rPr>
        <w:t>麻虾、香汁山楂骨</w:t>
      </w:r>
      <w:r>
        <w:rPr>
          <w:rFonts w:hint="eastAsia"/>
          <w:color w:val="auto"/>
          <w:kern w:val="0"/>
          <w:szCs w:val="32"/>
        </w:rPr>
        <w:t>；模块二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花色冷拼—芭蕉叶制作；模块三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东莞特色风味点心的制作：麻葛、眉豆糕、甜冬团；模块四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酥层点心制作；模块五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企业交流学习</w:t>
      </w:r>
      <w:r>
        <w:rPr>
          <w:rFonts w:hint="eastAsia"/>
          <w:color w:val="auto"/>
          <w:kern w:val="0"/>
          <w:szCs w:val="32"/>
          <w:lang w:eastAsia="zh-CN"/>
        </w:rPr>
        <w:t>与</w:t>
      </w:r>
      <w:r>
        <w:rPr>
          <w:rFonts w:hint="eastAsia"/>
          <w:color w:val="auto"/>
          <w:kern w:val="0"/>
          <w:szCs w:val="32"/>
        </w:rPr>
        <w:t>东莞饮食文化博物馆学习。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二、培训对象</w:t>
      </w:r>
    </w:p>
    <w:p>
      <w:pPr>
        <w:spacing w:line="520" w:lineRule="exact"/>
        <w:ind w:firstLine="632" w:firstLineChars="200"/>
        <w:rPr>
          <w:rFonts w:hint="eastAsia"/>
          <w:color w:val="auto"/>
          <w:kern w:val="0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5" w:right="1531" w:bottom="1985" w:left="1531" w:header="851" w:footer="1134" w:gutter="0"/>
          <w:cols w:space="0" w:num="1"/>
          <w:titlePg/>
          <w:docGrid w:type="linesAndChars" w:linePitch="579" w:charSpace="-849"/>
        </w:sectPr>
      </w:pP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烹饪、面点等相关专业骨干教师。原则</w:t>
      </w:r>
      <w:r>
        <w:rPr>
          <w:rFonts w:hint="eastAsia"/>
          <w:color w:val="auto"/>
          <w:kern w:val="0"/>
          <w:szCs w:val="32"/>
          <w:lang w:val="en-US" w:eastAsia="zh-CN"/>
        </w:rPr>
        <w:t>上</w:t>
      </w:r>
      <w:r>
        <w:rPr>
          <w:rFonts w:hint="eastAsia"/>
          <w:color w:val="auto"/>
          <w:kern w:val="0"/>
          <w:szCs w:val="32"/>
        </w:rPr>
        <w:t>每学校不超过3人，总人数不超过30人。</w:t>
      </w:r>
    </w:p>
    <w:p>
      <w:pPr>
        <w:spacing w:line="520" w:lineRule="exact"/>
        <w:ind w:firstLine="632" w:firstLineChars="200"/>
        <w:rPr>
          <w:bCs/>
          <w:color w:val="FF0000"/>
          <w:kern w:val="0"/>
          <w:szCs w:val="32"/>
        </w:rPr>
      </w:pPr>
      <w:r>
        <w:rPr>
          <w:rFonts w:hint="eastAsia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参训人员须自觉遵守疫情防控各项规定，每日做好自我健康监测，确保参加培训前身体状况良好，准备口罩等个人防护用品，做好个人疫情防护工作。14天内有疫情中高风险区旅居史、确诊病例接触史或疑似病例接触史的人员及发热患者不能参加培训。学员需提供24小时内的核酸检测阴性结果报到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三、培训师资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本次培训拟邀请中国烹饪大师、广东省“粤菜师傅”大师工作室负责人</w:t>
      </w:r>
      <w:r>
        <w:rPr>
          <w:rFonts w:hint="eastAsia"/>
          <w:b/>
          <w:color w:val="auto"/>
          <w:kern w:val="0"/>
          <w:szCs w:val="32"/>
        </w:rPr>
        <w:t>陈锡泉</w:t>
      </w:r>
      <w:r>
        <w:rPr>
          <w:rFonts w:hint="eastAsia"/>
          <w:bCs/>
          <w:color w:val="auto"/>
          <w:kern w:val="0"/>
          <w:szCs w:val="32"/>
          <w:lang w:eastAsia="zh-CN"/>
        </w:rPr>
        <w:t>，</w:t>
      </w:r>
      <w:r>
        <w:rPr>
          <w:rFonts w:hint="eastAsia"/>
          <w:bCs/>
          <w:color w:val="auto"/>
          <w:kern w:val="0"/>
          <w:szCs w:val="32"/>
        </w:rPr>
        <w:t>中国烹饪大师、广东烹饪名厨</w:t>
      </w:r>
      <w:r>
        <w:rPr>
          <w:rFonts w:hint="eastAsia"/>
          <w:b/>
          <w:color w:val="auto"/>
          <w:kern w:val="0"/>
          <w:szCs w:val="32"/>
        </w:rPr>
        <w:t>温剑锋</w:t>
      </w:r>
      <w:r>
        <w:rPr>
          <w:rFonts w:hint="eastAsia"/>
          <w:bCs/>
          <w:color w:val="auto"/>
          <w:kern w:val="0"/>
          <w:szCs w:val="32"/>
          <w:lang w:eastAsia="zh-CN"/>
        </w:rPr>
        <w:t>，</w:t>
      </w:r>
      <w:r>
        <w:rPr>
          <w:rFonts w:hint="eastAsia"/>
          <w:bCs/>
          <w:color w:val="auto"/>
          <w:kern w:val="0"/>
          <w:szCs w:val="32"/>
        </w:rPr>
        <w:t>东莞市技师学院高级技师</w:t>
      </w:r>
      <w:r>
        <w:rPr>
          <w:rFonts w:hint="eastAsia"/>
          <w:b/>
          <w:color w:val="auto"/>
          <w:kern w:val="0"/>
          <w:szCs w:val="32"/>
        </w:rPr>
        <w:t>谢恺安</w:t>
      </w:r>
      <w:r>
        <w:rPr>
          <w:rFonts w:hint="eastAsia"/>
          <w:bCs/>
          <w:color w:val="auto"/>
          <w:kern w:val="0"/>
          <w:szCs w:val="32"/>
        </w:rPr>
        <w:t>、</w:t>
      </w:r>
      <w:r>
        <w:rPr>
          <w:rFonts w:hint="eastAsia"/>
          <w:b/>
          <w:color w:val="auto"/>
          <w:kern w:val="0"/>
          <w:szCs w:val="32"/>
        </w:rPr>
        <w:t>李晓</w:t>
      </w:r>
      <w:r>
        <w:rPr>
          <w:rFonts w:hint="eastAsia"/>
          <w:color w:val="auto"/>
        </w:rPr>
        <w:t>等专家进行授课。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四、培训安排</w:t>
      </w:r>
      <w:bookmarkStart w:id="3" w:name="_GoBack"/>
      <w:bookmarkEnd w:id="3"/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（一）具体培训工作由东莞市技师学院承办。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（二）授课形式：专题讲座、实践操作、现场教学等多种培训形式。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（三）培训时间：202</w:t>
      </w:r>
      <w:r>
        <w:rPr>
          <w:bCs/>
          <w:color w:val="auto"/>
          <w:kern w:val="0"/>
          <w:szCs w:val="32"/>
        </w:rPr>
        <w:t>2</w:t>
      </w:r>
      <w:r>
        <w:rPr>
          <w:rFonts w:hint="eastAsia"/>
          <w:bCs/>
          <w:color w:val="auto"/>
          <w:kern w:val="0"/>
          <w:szCs w:val="32"/>
        </w:rPr>
        <w:t>年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11</w:t>
      </w:r>
      <w:r>
        <w:rPr>
          <w:rFonts w:hint="eastAsia"/>
          <w:bCs/>
          <w:color w:val="auto"/>
          <w:kern w:val="0"/>
          <w:szCs w:val="32"/>
        </w:rPr>
        <w:t>日—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15</w:t>
      </w:r>
      <w:r>
        <w:rPr>
          <w:rFonts w:hint="eastAsia"/>
          <w:bCs/>
          <w:color w:val="auto"/>
          <w:kern w:val="0"/>
          <w:szCs w:val="32"/>
        </w:rPr>
        <w:t>日，共5天。</w:t>
      </w: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（四）培训地点：东莞市技师学院职教城校区（东莞市横沥镇职教路6号）。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（五）培训证书：培训结束，考核合格者，颁发培训证书。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hint="eastAsia" w:eastAsia="黑体"/>
          <w:bCs/>
          <w:kern w:val="0"/>
          <w:szCs w:val="32"/>
        </w:rPr>
        <w:t>五、报到安排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报到时间及地点：住宿学员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10</w:t>
      </w:r>
      <w:r>
        <w:rPr>
          <w:rFonts w:hint="eastAsia"/>
          <w:bCs/>
          <w:color w:val="auto"/>
          <w:kern w:val="0"/>
          <w:szCs w:val="32"/>
        </w:rPr>
        <w:t>日14:</w:t>
      </w:r>
      <w:r>
        <w:rPr>
          <w:bCs/>
          <w:color w:val="auto"/>
          <w:kern w:val="0"/>
          <w:szCs w:val="32"/>
        </w:rPr>
        <w:t>3</w:t>
      </w:r>
      <w:r>
        <w:rPr>
          <w:rFonts w:hint="eastAsia"/>
          <w:bCs/>
          <w:color w:val="auto"/>
          <w:kern w:val="0"/>
          <w:szCs w:val="32"/>
        </w:rPr>
        <w:t>0-17:30</w:t>
      </w:r>
      <w:r>
        <w:rPr>
          <w:rFonts w:hint="eastAsia"/>
          <w:bCs/>
          <w:color w:val="auto"/>
          <w:kern w:val="0"/>
          <w:szCs w:val="32"/>
          <w:lang w:eastAsia="zh-CN"/>
        </w:rPr>
        <w:t>于</w:t>
      </w:r>
      <w:r>
        <w:rPr>
          <w:rFonts w:hint="eastAsia"/>
          <w:bCs/>
          <w:color w:val="auto"/>
          <w:kern w:val="0"/>
          <w:szCs w:val="32"/>
        </w:rPr>
        <w:t>华通城大酒店（东莞市企石镇湖滨南路一号、电话：0769-86732288）报到；不住宿学员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11</w:t>
      </w:r>
      <w:r>
        <w:rPr>
          <w:rFonts w:hint="eastAsia"/>
          <w:bCs/>
          <w:color w:val="auto"/>
          <w:kern w:val="0"/>
          <w:szCs w:val="32"/>
        </w:rPr>
        <w:t>日8:30</w:t>
      </w:r>
      <w:r>
        <w:rPr>
          <w:rFonts w:hint="eastAsia"/>
          <w:bCs/>
          <w:color w:val="auto"/>
          <w:kern w:val="0"/>
          <w:szCs w:val="32"/>
          <w:lang w:eastAsia="zh-CN"/>
        </w:rPr>
        <w:t>于</w:t>
      </w:r>
      <w:r>
        <w:rPr>
          <w:rFonts w:hint="eastAsia"/>
          <w:bCs/>
          <w:color w:val="auto"/>
          <w:kern w:val="0"/>
          <w:szCs w:val="32"/>
        </w:rPr>
        <w:t>东莞市技师学院职教城校区行政楼四楼多功能厅报到。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hint="eastAsia" w:eastAsia="黑体"/>
          <w:bCs/>
          <w:kern w:val="0"/>
          <w:szCs w:val="32"/>
        </w:rPr>
        <w:t>六、培训费用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（一）免培训费。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（二）东莞市市外学员免费</w:t>
      </w:r>
      <w:r>
        <w:rPr>
          <w:rFonts w:hint="eastAsia"/>
          <w:bCs/>
          <w:color w:val="auto"/>
          <w:kern w:val="0"/>
          <w:szCs w:val="32"/>
          <w:lang w:eastAsia="zh-CN"/>
        </w:rPr>
        <w:t>安排</w:t>
      </w:r>
      <w:r>
        <w:rPr>
          <w:rFonts w:hint="eastAsia"/>
          <w:bCs/>
          <w:color w:val="auto"/>
          <w:kern w:val="0"/>
          <w:szCs w:val="32"/>
        </w:rPr>
        <w:t>食宿</w:t>
      </w:r>
      <w:r>
        <w:rPr>
          <w:rFonts w:hint="eastAsia"/>
          <w:bCs/>
          <w:color w:val="auto"/>
          <w:kern w:val="0"/>
          <w:szCs w:val="32"/>
          <w:lang w:eastAsia="zh-CN"/>
        </w:rPr>
        <w:t>与校内</w:t>
      </w:r>
      <w:r>
        <w:rPr>
          <w:rFonts w:hint="eastAsia"/>
          <w:bCs/>
          <w:color w:val="auto"/>
          <w:kern w:val="0"/>
          <w:szCs w:val="32"/>
        </w:rPr>
        <w:t>交通，城际交通</w:t>
      </w:r>
      <w:r>
        <w:rPr>
          <w:rFonts w:hint="eastAsia"/>
          <w:bCs/>
          <w:color w:val="auto"/>
          <w:kern w:val="0"/>
          <w:szCs w:val="32"/>
          <w:lang w:eastAsia="zh-CN"/>
        </w:rPr>
        <w:t>费</w:t>
      </w:r>
      <w:r>
        <w:rPr>
          <w:rFonts w:hint="eastAsia"/>
          <w:bCs/>
          <w:color w:val="auto"/>
          <w:kern w:val="0"/>
          <w:szCs w:val="32"/>
        </w:rPr>
        <w:t>自理。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（三）东莞市本市学员食宿、交通</w:t>
      </w:r>
      <w:r>
        <w:rPr>
          <w:rFonts w:hint="eastAsia"/>
          <w:bCs/>
          <w:color w:val="auto"/>
          <w:kern w:val="0"/>
          <w:szCs w:val="32"/>
          <w:lang w:eastAsia="zh-CN"/>
        </w:rPr>
        <w:t>费</w:t>
      </w:r>
      <w:r>
        <w:rPr>
          <w:rFonts w:hint="eastAsia"/>
          <w:bCs/>
          <w:color w:val="auto"/>
          <w:kern w:val="0"/>
          <w:szCs w:val="32"/>
        </w:rPr>
        <w:t>自理。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hint="eastAsia" w:eastAsia="黑体"/>
          <w:bCs/>
          <w:kern w:val="0"/>
          <w:szCs w:val="32"/>
        </w:rPr>
        <w:t>七、报名方式</w:t>
      </w:r>
    </w:p>
    <w:p>
      <w:pPr>
        <w:spacing w:line="520" w:lineRule="exact"/>
        <w:ind w:firstLine="632" w:firstLineChars="200"/>
        <w:rPr>
          <w:bCs/>
          <w:kern w:val="0"/>
          <w:szCs w:val="32"/>
        </w:rPr>
      </w:pPr>
      <w:bookmarkStart w:id="0" w:name="_Hlk104815597"/>
      <w:r>
        <w:rPr>
          <w:b/>
          <w:kern w:val="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180340</wp:posOffset>
            </wp:positionV>
            <wp:extent cx="1057910" cy="1047750"/>
            <wp:effectExtent l="0" t="0" r="889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7" t="8324" r="8435" b="10100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32"/>
        </w:rPr>
        <w:t>各学校于6月30日前，登录网址</w:t>
      </w:r>
      <w:r>
        <w:rPr>
          <w:b/>
          <w:kern w:val="0"/>
          <w:szCs w:val="32"/>
        </w:rPr>
        <w:t>https://www.wjx.top/vm/YQQignr.aspx</w:t>
      </w:r>
      <w:r>
        <w:rPr>
          <w:rFonts w:hint="eastAsia"/>
          <w:b/>
          <w:kern w:val="0"/>
          <w:szCs w:val="32"/>
        </w:rPr>
        <w:t>或扫描二维码报名（多人参训，分别填报），并上传已盖好单位公章的报名表。联系人：刘老师，联系电话：0769-22201627，15820943495。</w:t>
      </w:r>
      <w:r>
        <w:rPr>
          <w:rFonts w:hint="eastAsia"/>
          <w:bCs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</w:p>
    <w:bookmarkEnd w:id="0"/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省厅技工教育管理处联系人：</w:t>
      </w:r>
      <w:r>
        <w:rPr>
          <w:rFonts w:hint="eastAsia"/>
          <w:color w:val="auto"/>
          <w:kern w:val="0"/>
          <w:szCs w:val="32"/>
        </w:rPr>
        <w:t>朱仲宇，电话：020-83333247</w:t>
      </w:r>
      <w:r>
        <w:rPr>
          <w:bCs/>
          <w:color w:val="auto"/>
          <w:kern w:val="0"/>
          <w:szCs w:val="32"/>
        </w:rPr>
        <w:t>。</w:t>
      </w:r>
      <w:r>
        <w:rPr>
          <w:rFonts w:hint="eastAsia"/>
          <w:bCs/>
          <w:color w:val="auto"/>
          <w:kern w:val="0"/>
          <w:szCs w:val="32"/>
        </w:rPr>
        <w:t>通知的电子版可在广东省技工教育师资培训学院网站（http://www.gf79.com/szpx/index.html ）下载。</w:t>
      </w:r>
    </w:p>
    <w:p>
      <w:pPr>
        <w:spacing w:line="520" w:lineRule="exact"/>
        <w:ind w:firstLine="632" w:firstLineChars="200"/>
        <w:rPr>
          <w:color w:val="auto"/>
        </w:rPr>
      </w:pP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color w:val="auto"/>
        </w:rPr>
        <w:t>附件：1．粤菜师傅师资培训班课程表</w:t>
      </w:r>
    </w:p>
    <w:p>
      <w:pPr>
        <w:spacing w:line="520" w:lineRule="exact"/>
        <w:ind w:firstLine="1580" w:firstLineChars="500"/>
        <w:rPr>
          <w:color w:val="auto"/>
        </w:rPr>
      </w:pPr>
      <w:r>
        <w:rPr>
          <w:rFonts w:hint="eastAsia"/>
          <w:color w:val="auto"/>
        </w:rPr>
        <w:t>2．粤菜师傅师资培训班报名表</w:t>
      </w:r>
    </w:p>
    <w:p>
      <w:pPr>
        <w:spacing w:line="520" w:lineRule="exact"/>
        <w:rPr>
          <w:kern w:val="0"/>
          <w:szCs w:val="32"/>
        </w:rPr>
      </w:pPr>
    </w:p>
    <w:p>
      <w:pPr>
        <w:spacing w:line="520" w:lineRule="exact"/>
        <w:ind w:firstLine="3438" w:firstLineChars="1088"/>
        <w:rPr>
          <w:rFonts w:hint="eastAsia" w:eastAsia="仿宋_GB2312"/>
          <w:color w:val="auto"/>
          <w:lang w:val="en-US" w:eastAsia="zh-CN"/>
        </w:rPr>
      </w:pPr>
      <w:r>
        <w:rPr>
          <w:color w:val="auto"/>
        </w:rPr>
        <w:t>广东省人力资源和社会保障厅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spacing w:line="520" w:lineRule="exact"/>
        <w:ind w:firstLine="4386" w:firstLineChars="1388"/>
        <w:rPr>
          <w:color w:val="auto"/>
        </w:rPr>
      </w:pPr>
      <w:r>
        <w:rPr>
          <w:color w:val="auto"/>
        </w:rPr>
        <w:t>技工教育管理处</w:t>
      </w:r>
    </w:p>
    <w:p>
      <w:pPr>
        <w:spacing w:line="520" w:lineRule="exact"/>
        <w:ind w:firstLine="2493" w:firstLineChars="789"/>
        <w:rPr>
          <w:rStyle w:val="9"/>
          <w:rFonts w:eastAsia="宋体"/>
          <w:szCs w:val="32"/>
        </w:rPr>
      </w:pPr>
      <w:r>
        <w:rPr>
          <w:color w:val="auto"/>
        </w:rPr>
        <w:t xml:space="preserve">   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 xml:space="preserve"> 20</w:t>
      </w:r>
      <w:r>
        <w:rPr>
          <w:rFonts w:hint="eastAsia"/>
          <w:color w:val="auto"/>
        </w:rPr>
        <w:t>2</w:t>
      </w:r>
      <w:r>
        <w:rPr>
          <w:color w:val="auto"/>
        </w:rPr>
        <w:t>2年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月</w:t>
      </w:r>
      <w:r>
        <w:rPr>
          <w:rFonts w:hint="eastAsia"/>
          <w:color w:val="auto"/>
          <w:spacing w:val="-20"/>
          <w:lang w:val="en-US" w:eastAsia="zh-CN"/>
        </w:rPr>
        <w:t>14</w:t>
      </w:r>
      <w:r>
        <w:rPr>
          <w:color w:val="auto"/>
        </w:rPr>
        <w:t>日</w:t>
      </w:r>
      <w:r>
        <w:rPr>
          <w:rStyle w:val="9"/>
          <w:rFonts w:eastAsia="宋体"/>
          <w:szCs w:val="32"/>
        </w:rPr>
        <w:br w:type="page"/>
      </w:r>
    </w:p>
    <w:p>
      <w:pPr>
        <w:spacing w:line="500" w:lineRule="exact"/>
        <w:rPr>
          <w:rStyle w:val="9"/>
          <w:rFonts w:ascii="黑体" w:hAnsi="黑体" w:eastAsia="黑体"/>
          <w:szCs w:val="32"/>
        </w:rPr>
      </w:pPr>
      <w:r>
        <w:rPr>
          <w:rStyle w:val="9"/>
          <w:rFonts w:ascii="黑体" w:hAnsi="黑体" w:eastAsia="黑体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1" w:name="_Hlk105742312"/>
      <w:bookmarkStart w:id="2" w:name="_Hlk104815578"/>
      <w:r>
        <w:rPr>
          <w:rFonts w:hint="eastAsia" w:ascii="方正小标宋简体" w:eastAsia="方正小标宋简体"/>
          <w:sz w:val="40"/>
          <w:szCs w:val="40"/>
        </w:rPr>
        <w:t>粤菜师傅</w:t>
      </w:r>
      <w:bookmarkEnd w:id="1"/>
      <w:r>
        <w:rPr>
          <w:rFonts w:hint="eastAsia" w:ascii="方正小标宋简体" w:eastAsia="方正小标宋简体"/>
          <w:sz w:val="40"/>
          <w:szCs w:val="40"/>
        </w:rPr>
        <w:t>师资培训班</w:t>
      </w:r>
      <w:bookmarkEnd w:id="2"/>
      <w:r>
        <w:rPr>
          <w:rFonts w:hint="eastAsia" w:ascii="方正小标宋简体" w:eastAsia="方正小标宋简体"/>
          <w:sz w:val="40"/>
          <w:szCs w:val="40"/>
        </w:rPr>
        <w:t>课程表</w:t>
      </w:r>
    </w:p>
    <w:tbl>
      <w:tblPr>
        <w:tblStyle w:val="5"/>
        <w:tblpPr w:leftFromText="180" w:rightFromText="180" w:vertAnchor="text" w:horzAnchor="page" w:tblpX="1374" w:tblpY="58"/>
        <w:tblOverlap w:val="never"/>
        <w:tblW w:w="93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98"/>
        <w:gridCol w:w="3569"/>
        <w:gridCol w:w="1064"/>
        <w:gridCol w:w="1272"/>
        <w:gridCol w:w="1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培训模块及内容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培训形式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授课专家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月11日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9:00-9:15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开班仪式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/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行政楼四楼多功能报告厅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月11日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9:15-12:00</w:t>
            </w:r>
          </w:p>
        </w:tc>
        <w:tc>
          <w:tcPr>
            <w:tcW w:w="3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模块一：创新粤菜的制作：碧波鱼球、砂锅海䲞麻虾、香汁山楂骨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实践操作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陈锡泉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李晓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粤菜师傅培养示范基地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月11日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月12日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模块二：花色冷拼—芭蕉叶制作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谢恺安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李晓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粤菜师傅培养示范基地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月12日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月13日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模块三：东莞特色风味点心的制作：麻葛、眉豆糕、甜冬团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温剑锋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李晓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粤菜师傅培养示范基地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月13日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月14日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模块四：酥层点心制作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温剑锋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李晓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粤菜师傅培养示范基地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月14日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月15日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模块五：企业学习，东莞饮食文化博物馆学习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企业学习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李晓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东莞莞香楼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月15日</w:t>
            </w:r>
          </w:p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13:30-16:30</w:t>
            </w:r>
          </w:p>
        </w:tc>
        <w:tc>
          <w:tcPr>
            <w:tcW w:w="3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稻香饮食文化中心</w:t>
            </w:r>
          </w:p>
        </w:tc>
      </w:tr>
    </w:tbl>
    <w:p>
      <w:pPr>
        <w:widowControl w:val="0"/>
        <w:spacing w:line="320" w:lineRule="exact"/>
        <w:rPr>
          <w:rStyle w:val="9"/>
          <w:szCs w:val="32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1985" w:right="1531" w:bottom="1985" w:left="1531" w:header="851" w:footer="1134" w:gutter="0"/>
          <w:pgNumType w:start="2"/>
          <w:cols w:space="0" w:num="1"/>
          <w:docGrid w:type="linesAndChars" w:linePitch="579" w:charSpace="-849"/>
        </w:sectPr>
      </w:pPr>
      <w:r>
        <w:rPr>
          <w:sz w:val="24"/>
          <w:szCs w:val="24"/>
        </w:rPr>
        <w:br w:type="page"/>
      </w:r>
    </w:p>
    <w:p>
      <w:pPr>
        <w:spacing w:line="600" w:lineRule="exact"/>
        <w:rPr>
          <w:rStyle w:val="9"/>
          <w:rFonts w:ascii="黑体" w:hAnsi="黑体" w:eastAsia="黑体"/>
          <w:szCs w:val="32"/>
        </w:rPr>
      </w:pPr>
      <w:r>
        <w:rPr>
          <w:rStyle w:val="9"/>
          <w:rFonts w:ascii="黑体" w:hAnsi="黑体" w:eastAsia="黑体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粤菜师傅师资培训班报名表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004"/>
        <w:gridCol w:w="709"/>
        <w:gridCol w:w="1701"/>
        <w:gridCol w:w="1134"/>
        <w:gridCol w:w="240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b/>
          <w:kern w:val="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7035165</wp:posOffset>
            </wp:positionH>
            <wp:positionV relativeFrom="paragraph">
              <wp:posOffset>78740</wp:posOffset>
            </wp:positionV>
            <wp:extent cx="1212215" cy="1200150"/>
            <wp:effectExtent l="0" t="0" r="698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7" t="8324" r="8435" b="10100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注：各学校于6月30日前，登录网址https://www.wjx.top/vm/YQQignr.aspx或扫描二维码报名（多人参训，分别填报），并上传已盖好单位公章的报名表。联系人：刘老师，联系电话：0769-22201627，15820943495。按报名先后确定培训人员名单，额满即止。报名经确认成功后（以邮件或电话回复为准），各院校原则上不得随意更换参训人员。</w:t>
      </w:r>
    </w:p>
    <w:sectPr>
      <w:pgSz w:w="16838" w:h="11906" w:orient="landscape"/>
      <w:pgMar w:top="1531" w:right="1701" w:bottom="1531" w:left="1701" w:header="851" w:footer="754" w:gutter="0"/>
      <w:cols w:space="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color w:val="auto"/>
        <w:sz w:val="24"/>
        <w:szCs w:val="24"/>
      </w:rPr>
      <w:t>2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color w:val="auto"/>
        <w:sz w:val="24"/>
        <w:szCs w:val="24"/>
      </w:rPr>
      <w:t>5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1ZjhhNDExYjNlZjZjZDhhZWE5MjQ5NDE5NDgyNDYifQ=="/>
  </w:docVars>
  <w:rsids>
    <w:rsidRoot w:val="00172A27"/>
    <w:rsid w:val="00003F53"/>
    <w:rsid w:val="00020D18"/>
    <w:rsid w:val="0005064F"/>
    <w:rsid w:val="000520AB"/>
    <w:rsid w:val="00052F18"/>
    <w:rsid w:val="00083FD4"/>
    <w:rsid w:val="00097B20"/>
    <w:rsid w:val="000A4254"/>
    <w:rsid w:val="000B208D"/>
    <w:rsid w:val="000B4ACE"/>
    <w:rsid w:val="000F73D3"/>
    <w:rsid w:val="00107C45"/>
    <w:rsid w:val="00116B24"/>
    <w:rsid w:val="00123756"/>
    <w:rsid w:val="00132A58"/>
    <w:rsid w:val="00133624"/>
    <w:rsid w:val="00137A9D"/>
    <w:rsid w:val="001546A9"/>
    <w:rsid w:val="001606B4"/>
    <w:rsid w:val="00171E95"/>
    <w:rsid w:val="00172A27"/>
    <w:rsid w:val="00185026"/>
    <w:rsid w:val="001860D4"/>
    <w:rsid w:val="001A7E39"/>
    <w:rsid w:val="001F2B51"/>
    <w:rsid w:val="00206A0E"/>
    <w:rsid w:val="0023586F"/>
    <w:rsid w:val="00237EF2"/>
    <w:rsid w:val="002618A2"/>
    <w:rsid w:val="00284E23"/>
    <w:rsid w:val="002D0D0D"/>
    <w:rsid w:val="00301F28"/>
    <w:rsid w:val="00317358"/>
    <w:rsid w:val="00325AC6"/>
    <w:rsid w:val="0037696B"/>
    <w:rsid w:val="003777EA"/>
    <w:rsid w:val="00381851"/>
    <w:rsid w:val="003A5474"/>
    <w:rsid w:val="003C16AD"/>
    <w:rsid w:val="003C18D9"/>
    <w:rsid w:val="003D0595"/>
    <w:rsid w:val="003D260E"/>
    <w:rsid w:val="003D2BD7"/>
    <w:rsid w:val="003E14E3"/>
    <w:rsid w:val="003E17D4"/>
    <w:rsid w:val="003F6682"/>
    <w:rsid w:val="003F7497"/>
    <w:rsid w:val="00455B82"/>
    <w:rsid w:val="0047307D"/>
    <w:rsid w:val="004A0B79"/>
    <w:rsid w:val="004B1EA8"/>
    <w:rsid w:val="004C58D4"/>
    <w:rsid w:val="004D073B"/>
    <w:rsid w:val="004E7A78"/>
    <w:rsid w:val="004F1B81"/>
    <w:rsid w:val="00512036"/>
    <w:rsid w:val="00514355"/>
    <w:rsid w:val="00547FDD"/>
    <w:rsid w:val="00551455"/>
    <w:rsid w:val="005652CC"/>
    <w:rsid w:val="005757A7"/>
    <w:rsid w:val="00580096"/>
    <w:rsid w:val="005802E9"/>
    <w:rsid w:val="005C7CB2"/>
    <w:rsid w:val="005D1428"/>
    <w:rsid w:val="005D542D"/>
    <w:rsid w:val="006100C1"/>
    <w:rsid w:val="00625164"/>
    <w:rsid w:val="00633FC8"/>
    <w:rsid w:val="00640150"/>
    <w:rsid w:val="00650538"/>
    <w:rsid w:val="00670FE7"/>
    <w:rsid w:val="006851EC"/>
    <w:rsid w:val="00694835"/>
    <w:rsid w:val="0069552F"/>
    <w:rsid w:val="006B0832"/>
    <w:rsid w:val="006C3A63"/>
    <w:rsid w:val="006D0F12"/>
    <w:rsid w:val="006F0F45"/>
    <w:rsid w:val="007134D5"/>
    <w:rsid w:val="00726016"/>
    <w:rsid w:val="00732CB1"/>
    <w:rsid w:val="00735E24"/>
    <w:rsid w:val="00760D3B"/>
    <w:rsid w:val="007615FC"/>
    <w:rsid w:val="007804DF"/>
    <w:rsid w:val="00782E7D"/>
    <w:rsid w:val="0078431E"/>
    <w:rsid w:val="007A765A"/>
    <w:rsid w:val="007B3DA8"/>
    <w:rsid w:val="007D2AB1"/>
    <w:rsid w:val="00825596"/>
    <w:rsid w:val="00851440"/>
    <w:rsid w:val="00855E88"/>
    <w:rsid w:val="00863957"/>
    <w:rsid w:val="00897342"/>
    <w:rsid w:val="008A706C"/>
    <w:rsid w:val="008B4D85"/>
    <w:rsid w:val="0091395D"/>
    <w:rsid w:val="00916519"/>
    <w:rsid w:val="009352E1"/>
    <w:rsid w:val="00971445"/>
    <w:rsid w:val="00971D2F"/>
    <w:rsid w:val="009868B8"/>
    <w:rsid w:val="00996646"/>
    <w:rsid w:val="009A1701"/>
    <w:rsid w:val="009A20BC"/>
    <w:rsid w:val="009A6D6E"/>
    <w:rsid w:val="009C4A5A"/>
    <w:rsid w:val="009D023B"/>
    <w:rsid w:val="009D6865"/>
    <w:rsid w:val="009F1B15"/>
    <w:rsid w:val="009F5F76"/>
    <w:rsid w:val="00A15F79"/>
    <w:rsid w:val="00A44708"/>
    <w:rsid w:val="00A45DE4"/>
    <w:rsid w:val="00A57942"/>
    <w:rsid w:val="00A62C0D"/>
    <w:rsid w:val="00A711B6"/>
    <w:rsid w:val="00A8577A"/>
    <w:rsid w:val="00A87C4A"/>
    <w:rsid w:val="00AB7F6D"/>
    <w:rsid w:val="00AD54AF"/>
    <w:rsid w:val="00AD655B"/>
    <w:rsid w:val="00AF0119"/>
    <w:rsid w:val="00B3749A"/>
    <w:rsid w:val="00B40DA0"/>
    <w:rsid w:val="00B6092A"/>
    <w:rsid w:val="00B70910"/>
    <w:rsid w:val="00B870FA"/>
    <w:rsid w:val="00B94BD3"/>
    <w:rsid w:val="00BB5C20"/>
    <w:rsid w:val="00BD4E76"/>
    <w:rsid w:val="00BD5D0D"/>
    <w:rsid w:val="00BF26EF"/>
    <w:rsid w:val="00C108A6"/>
    <w:rsid w:val="00C325DC"/>
    <w:rsid w:val="00C471C5"/>
    <w:rsid w:val="00C84601"/>
    <w:rsid w:val="00C978FB"/>
    <w:rsid w:val="00CA02A1"/>
    <w:rsid w:val="00CD5A4A"/>
    <w:rsid w:val="00CF636C"/>
    <w:rsid w:val="00D02ECB"/>
    <w:rsid w:val="00D06303"/>
    <w:rsid w:val="00D25DD3"/>
    <w:rsid w:val="00D416E7"/>
    <w:rsid w:val="00D51E6C"/>
    <w:rsid w:val="00D77DA4"/>
    <w:rsid w:val="00DA092D"/>
    <w:rsid w:val="00DC3429"/>
    <w:rsid w:val="00E06307"/>
    <w:rsid w:val="00E1270E"/>
    <w:rsid w:val="00E20B82"/>
    <w:rsid w:val="00E77AC8"/>
    <w:rsid w:val="00E93470"/>
    <w:rsid w:val="00EA1A8B"/>
    <w:rsid w:val="00EA7709"/>
    <w:rsid w:val="00EB5E8A"/>
    <w:rsid w:val="00EF528A"/>
    <w:rsid w:val="00F00F46"/>
    <w:rsid w:val="00F01C92"/>
    <w:rsid w:val="00F072FC"/>
    <w:rsid w:val="00F42902"/>
    <w:rsid w:val="00F72AD0"/>
    <w:rsid w:val="00F93575"/>
    <w:rsid w:val="00F93A4B"/>
    <w:rsid w:val="00FA1365"/>
    <w:rsid w:val="00FB22A0"/>
    <w:rsid w:val="00FC2414"/>
    <w:rsid w:val="00FD164A"/>
    <w:rsid w:val="00FF6A95"/>
    <w:rsid w:val="01BB2E65"/>
    <w:rsid w:val="02091D5D"/>
    <w:rsid w:val="054A20A6"/>
    <w:rsid w:val="05EB6741"/>
    <w:rsid w:val="06952748"/>
    <w:rsid w:val="09767E0B"/>
    <w:rsid w:val="09EB5BD7"/>
    <w:rsid w:val="09FD3CC7"/>
    <w:rsid w:val="0A2717DA"/>
    <w:rsid w:val="0C2333AD"/>
    <w:rsid w:val="0CD74CF7"/>
    <w:rsid w:val="0D35569C"/>
    <w:rsid w:val="0D874E89"/>
    <w:rsid w:val="0E3E0122"/>
    <w:rsid w:val="0E4F0B86"/>
    <w:rsid w:val="0F0F139A"/>
    <w:rsid w:val="0FFE57BC"/>
    <w:rsid w:val="1089477C"/>
    <w:rsid w:val="110C4E4E"/>
    <w:rsid w:val="113C0CEF"/>
    <w:rsid w:val="115F3EF8"/>
    <w:rsid w:val="12B216E7"/>
    <w:rsid w:val="13DB1058"/>
    <w:rsid w:val="161C7EC7"/>
    <w:rsid w:val="169F3F9F"/>
    <w:rsid w:val="17572436"/>
    <w:rsid w:val="17D631C0"/>
    <w:rsid w:val="19506C5B"/>
    <w:rsid w:val="19F2096B"/>
    <w:rsid w:val="200C3C23"/>
    <w:rsid w:val="20703052"/>
    <w:rsid w:val="230B4C25"/>
    <w:rsid w:val="241E314D"/>
    <w:rsid w:val="24943C13"/>
    <w:rsid w:val="24A00DDE"/>
    <w:rsid w:val="257C53A7"/>
    <w:rsid w:val="25FE6FF1"/>
    <w:rsid w:val="262106DF"/>
    <w:rsid w:val="26314B60"/>
    <w:rsid w:val="27935850"/>
    <w:rsid w:val="290A19EE"/>
    <w:rsid w:val="2A21024E"/>
    <w:rsid w:val="2C9469CC"/>
    <w:rsid w:val="2EDD2D58"/>
    <w:rsid w:val="30BE6DA2"/>
    <w:rsid w:val="31E52B40"/>
    <w:rsid w:val="34FD7B87"/>
    <w:rsid w:val="35951BB2"/>
    <w:rsid w:val="36C550AD"/>
    <w:rsid w:val="37C24D63"/>
    <w:rsid w:val="3AD25765"/>
    <w:rsid w:val="3B273226"/>
    <w:rsid w:val="3BB722E4"/>
    <w:rsid w:val="3BC964FA"/>
    <w:rsid w:val="3C237469"/>
    <w:rsid w:val="3DD551FD"/>
    <w:rsid w:val="3E1A5B64"/>
    <w:rsid w:val="3F311E23"/>
    <w:rsid w:val="405B02ED"/>
    <w:rsid w:val="408A5340"/>
    <w:rsid w:val="42B54FBC"/>
    <w:rsid w:val="454572BC"/>
    <w:rsid w:val="464B7460"/>
    <w:rsid w:val="47C17175"/>
    <w:rsid w:val="47D429C9"/>
    <w:rsid w:val="4815488F"/>
    <w:rsid w:val="48F21098"/>
    <w:rsid w:val="49485262"/>
    <w:rsid w:val="4AD83CE6"/>
    <w:rsid w:val="4C0C0D6E"/>
    <w:rsid w:val="4C2A705C"/>
    <w:rsid w:val="4C9B1D07"/>
    <w:rsid w:val="4CD24473"/>
    <w:rsid w:val="4F916615"/>
    <w:rsid w:val="5075554E"/>
    <w:rsid w:val="513A18EE"/>
    <w:rsid w:val="51D732EC"/>
    <w:rsid w:val="520E1B48"/>
    <w:rsid w:val="524F246E"/>
    <w:rsid w:val="53101A5E"/>
    <w:rsid w:val="54DF12A7"/>
    <w:rsid w:val="57643DAF"/>
    <w:rsid w:val="580F6515"/>
    <w:rsid w:val="58311772"/>
    <w:rsid w:val="5A06012C"/>
    <w:rsid w:val="5A644E77"/>
    <w:rsid w:val="5AD914AC"/>
    <w:rsid w:val="5B0373F5"/>
    <w:rsid w:val="5B7014B6"/>
    <w:rsid w:val="5B756FCE"/>
    <w:rsid w:val="5BA54FC4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5154C24"/>
    <w:rsid w:val="65A21618"/>
    <w:rsid w:val="67E721C0"/>
    <w:rsid w:val="6A163DCA"/>
    <w:rsid w:val="6A9040D6"/>
    <w:rsid w:val="6BE37DFB"/>
    <w:rsid w:val="6BFF3BFC"/>
    <w:rsid w:val="6C5F0DE2"/>
    <w:rsid w:val="6D914D38"/>
    <w:rsid w:val="6DD62C82"/>
    <w:rsid w:val="6F5C5E33"/>
    <w:rsid w:val="6F8F03DE"/>
    <w:rsid w:val="6FA21836"/>
    <w:rsid w:val="732C6B29"/>
    <w:rsid w:val="74DB64C9"/>
    <w:rsid w:val="76400B8F"/>
    <w:rsid w:val="778A2949"/>
    <w:rsid w:val="78626011"/>
    <w:rsid w:val="79A441CD"/>
    <w:rsid w:val="79C8388C"/>
    <w:rsid w:val="79C90FEE"/>
    <w:rsid w:val="79E65AC0"/>
    <w:rsid w:val="7BD83509"/>
    <w:rsid w:val="7BF530F7"/>
    <w:rsid w:val="7CB72746"/>
    <w:rsid w:val="7E7900D6"/>
    <w:rsid w:val="7ED304C7"/>
    <w:rsid w:val="7F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2022-05-24T01:24:00Z</dcterms:created>
  <dc:creator>Administrator</dc:creator>
  <cp:lastModifiedBy>Administrator</cp:lastModifiedBy>
  <cp:lastPrinted>2021-04-02T08:11:00Z</cp:lastPrinted>
  <dcterms:modified xsi:type="dcterms:W3CDTF">2022-06-14T04:25:18Z</dcterms:modified>
  <dc:title>粤技管〔2019〕  号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F4334587A0774D2E864D1FB022BFDFED</vt:lpwstr>
  </property>
</Properties>
</file>