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全国新职业</w:t>
      </w:r>
      <w:r>
        <w:rPr>
          <w:rFonts w:hint="eastAsia" w:ascii="仿宋" w:hAnsi="仿宋" w:eastAsia="仿宋"/>
          <w:b/>
          <w:color w:val="auto"/>
          <w:sz w:val="32"/>
          <w:szCs w:val="32"/>
          <w:highlight w:val="none"/>
          <w:lang w:eastAsia="zh-CN"/>
        </w:rPr>
        <w:t>技术</w:t>
      </w:r>
      <w:r>
        <w:rPr>
          <w:rFonts w:hint="eastAsia" w:ascii="仿宋" w:hAnsi="仿宋" w:eastAsia="仿宋"/>
          <w:b/>
          <w:color w:val="auto"/>
          <w:sz w:val="32"/>
          <w:szCs w:val="32"/>
          <w:highlight w:val="none"/>
        </w:rPr>
        <w:t>技能大赛人工智能训练师赛项广东省选拔赛暨广东省人工智能技术应用职业技能竞赛实施方案</w:t>
      </w:r>
    </w:p>
    <w:p>
      <w:pPr>
        <w:adjustRightInd w:val="0"/>
        <w:snapToGrid w:val="0"/>
        <w:spacing w:after="240" w:line="276" w:lineRule="auto"/>
        <w:jc w:val="center"/>
        <w:rPr>
          <w:rFonts w:ascii="仿宋" w:hAnsi="仿宋" w:eastAsia="仿宋"/>
          <w:b/>
          <w:sz w:val="32"/>
          <w:szCs w:val="32"/>
          <w:highlight w:val="none"/>
        </w:rPr>
      </w:pPr>
    </w:p>
    <w:p>
      <w:pPr>
        <w:adjustRightInd w:val="0"/>
        <w:snapToGrid w:val="0"/>
        <w:ind w:firstLine="569" w:firstLineChars="192"/>
        <w:rPr>
          <w:rFonts w:ascii="仿宋" w:hAnsi="仿宋" w:eastAsia="仿宋"/>
          <w:b/>
          <w:sz w:val="30"/>
          <w:szCs w:val="30"/>
          <w:highlight w:val="none"/>
        </w:rPr>
      </w:pPr>
      <w:r>
        <w:rPr>
          <w:rFonts w:hint="eastAsia" w:ascii="仿宋" w:hAnsi="仿宋" w:eastAsia="仿宋"/>
          <w:b/>
          <w:sz w:val="30"/>
          <w:szCs w:val="30"/>
          <w:highlight w:val="none"/>
        </w:rPr>
        <w:t>一、竞赛宗旨</w:t>
      </w:r>
    </w:p>
    <w:p>
      <w:pPr>
        <w:ind w:firstLine="592" w:firstLineChars="200"/>
        <w:jc w:val="left"/>
        <w:rPr>
          <w:rFonts w:ascii="仿宋" w:hAnsi="仿宋" w:eastAsia="仿宋"/>
          <w:sz w:val="30"/>
          <w:szCs w:val="30"/>
          <w:highlight w:val="none"/>
        </w:rPr>
      </w:pPr>
      <w:r>
        <w:rPr>
          <w:rFonts w:hint="eastAsia" w:ascii="仿宋" w:hAnsi="仿宋" w:eastAsia="仿宋"/>
          <w:sz w:val="30"/>
          <w:szCs w:val="30"/>
          <w:highlight w:val="none"/>
        </w:rPr>
        <w:t>为深入贯彻落实习近平总书记关于技能人才工作的重要指示精神和党的十九届五中全会精神，认真落实</w:t>
      </w:r>
      <w:r>
        <w:rPr>
          <w:rFonts w:hint="eastAsia" w:ascii="仿宋" w:hAnsi="仿宋" w:eastAsia="仿宋"/>
          <w:sz w:val="30"/>
          <w:szCs w:val="30"/>
          <w:highlight w:val="none"/>
          <w:lang w:val="en-US" w:eastAsia="zh-CN"/>
        </w:rPr>
        <w:t>《关于做好全国新职业技术技能大赛广东省选拔赛的通知》（粤人社函〔2021〕233号）及</w:t>
      </w:r>
      <w:r>
        <w:rPr>
          <w:rFonts w:hint="eastAsia" w:ascii="仿宋" w:hAnsi="仿宋" w:eastAsia="仿宋"/>
          <w:sz w:val="30"/>
          <w:szCs w:val="30"/>
          <w:highlight w:val="none"/>
        </w:rPr>
        <w:t>《关于举办广东省第二届职业技能大赛的通知》（粤人社函﹝2021﹞125号）要求，</w:t>
      </w:r>
      <w:r>
        <w:rPr>
          <w:rFonts w:hint="eastAsia" w:ascii="仿宋" w:hAnsi="仿宋" w:eastAsia="仿宋"/>
          <w:sz w:val="30"/>
          <w:szCs w:val="30"/>
          <w:highlight w:val="none"/>
          <w:lang w:val="en-US" w:eastAsia="zh-CN"/>
        </w:rPr>
        <w:t>做好全国新职业技术技能大赛选拔工作，</w:t>
      </w:r>
      <w:r>
        <w:rPr>
          <w:rFonts w:hint="eastAsia" w:ascii="仿宋" w:hAnsi="仿宋" w:eastAsia="仿宋"/>
          <w:sz w:val="30"/>
          <w:szCs w:val="30"/>
          <w:highlight w:val="none"/>
        </w:rPr>
        <w:t>大力推动“广东技工”工程高质量发展为目标，充分发挥职业技能竞赛对技能人才培养的优势，打响广东职业技能竞赛品牌。在人工智能技术应用浪潮下，以全省职业技能人工智能训练竞赛为主体，细化具体措施，有力推动人工智能人才技术培养，从而建立完善人才培养体系，进而将人才优势转化为发展优势。</w:t>
      </w:r>
    </w:p>
    <w:p>
      <w:pPr>
        <w:adjustRightInd w:val="0"/>
        <w:snapToGrid w:val="0"/>
        <w:ind w:firstLine="569" w:firstLineChars="192"/>
        <w:rPr>
          <w:rFonts w:ascii="仿宋" w:hAnsi="仿宋" w:eastAsia="仿宋"/>
          <w:b/>
          <w:sz w:val="30"/>
          <w:szCs w:val="30"/>
          <w:highlight w:val="none"/>
        </w:rPr>
      </w:pPr>
      <w:r>
        <w:rPr>
          <w:rFonts w:hint="eastAsia" w:ascii="仿宋" w:hAnsi="仿宋" w:eastAsia="仿宋"/>
          <w:b/>
          <w:sz w:val="30"/>
          <w:szCs w:val="30"/>
          <w:highlight w:val="none"/>
        </w:rPr>
        <w:t>二、组织机构</w:t>
      </w:r>
    </w:p>
    <w:p>
      <w:pPr>
        <w:ind w:firstLine="592"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本赛项</w:t>
      </w:r>
      <w:r>
        <w:rPr>
          <w:rFonts w:hint="eastAsia" w:ascii="仿宋" w:hAnsi="仿宋" w:eastAsia="仿宋"/>
          <w:color w:val="auto"/>
          <w:sz w:val="30"/>
          <w:szCs w:val="30"/>
          <w:highlight w:val="none"/>
          <w:lang w:eastAsia="zh-CN"/>
        </w:rPr>
        <w:t>经</w:t>
      </w:r>
      <w:r>
        <w:rPr>
          <w:rFonts w:hint="eastAsia" w:ascii="仿宋" w:hAnsi="仿宋" w:eastAsia="仿宋"/>
          <w:color w:val="auto"/>
          <w:sz w:val="30"/>
          <w:szCs w:val="30"/>
          <w:highlight w:val="none"/>
        </w:rPr>
        <w:t>省人力资源社会保障厅</w:t>
      </w:r>
      <w:r>
        <w:rPr>
          <w:rFonts w:hint="eastAsia" w:ascii="仿宋" w:hAnsi="仿宋" w:eastAsia="仿宋"/>
          <w:color w:val="auto"/>
          <w:sz w:val="30"/>
          <w:szCs w:val="30"/>
          <w:highlight w:val="none"/>
          <w:lang w:eastAsia="zh-CN"/>
        </w:rPr>
        <w:t>批准，由</w:t>
      </w:r>
      <w:r>
        <w:rPr>
          <w:rFonts w:hint="eastAsia" w:ascii="仿宋" w:hAnsi="仿宋" w:eastAsia="仿宋"/>
          <w:color w:val="auto"/>
          <w:sz w:val="30"/>
          <w:szCs w:val="30"/>
          <w:highlight w:val="none"/>
        </w:rPr>
        <w:t>广东省国防科技技师学院</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广东省物联网协会</w:t>
      </w:r>
      <w:r>
        <w:rPr>
          <w:rFonts w:hint="eastAsia" w:ascii="仿宋" w:hAnsi="仿宋" w:eastAsia="仿宋"/>
          <w:color w:val="auto"/>
          <w:sz w:val="30"/>
          <w:szCs w:val="30"/>
          <w:highlight w:val="none"/>
          <w:lang w:eastAsia="zh-CN"/>
        </w:rPr>
        <w:t>、腾讯科技（深圳）有限公司联合承办，</w:t>
      </w:r>
      <w:r>
        <w:rPr>
          <w:rFonts w:hint="eastAsia" w:ascii="仿宋" w:hAnsi="仿宋" w:eastAsia="仿宋"/>
          <w:color w:val="auto"/>
          <w:sz w:val="30"/>
          <w:szCs w:val="30"/>
          <w:highlight w:val="none"/>
        </w:rPr>
        <w:t>成立人工智能训练师组委会等机构，统筹和协调本赛项各项工作。</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（一）组委会</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主  任</w:t>
      </w:r>
      <w:r>
        <w:rPr>
          <w:rFonts w:hint="eastAsia" w:ascii="仿宋" w:hAnsi="仿宋" w:eastAsia="仿宋"/>
          <w:sz w:val="30"/>
          <w:szCs w:val="30"/>
          <w:highlight w:val="none"/>
        </w:rPr>
        <w:t xml:space="preserve">  郑楚云  广东省国防科技技师学院院长</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主  任</w:t>
      </w:r>
      <w:r>
        <w:rPr>
          <w:rFonts w:hint="eastAsia" w:ascii="仿宋" w:hAnsi="仿宋" w:eastAsia="仿宋"/>
          <w:sz w:val="30"/>
          <w:szCs w:val="30"/>
          <w:highlight w:val="none"/>
        </w:rPr>
        <w:t xml:space="preserve">  陈玉琪  广东省物联网协会会长</w:t>
      </w:r>
    </w:p>
    <w:p>
      <w:pPr>
        <w:ind w:firstLine="592" w:firstLineChars="200"/>
        <w:rPr>
          <w:rFonts w:ascii="宋体" w:hAnsi="宋体" w:cs="宋体"/>
          <w:sz w:val="28"/>
          <w:szCs w:val="28"/>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sz w:val="30"/>
          <w:szCs w:val="30"/>
          <w:highlight w:val="none"/>
        </w:rPr>
        <w:t>熊赣金  广东省国防科技技师学院党委副书记</w:t>
      </w:r>
    </w:p>
    <w:p>
      <w:pPr>
        <w:ind w:firstLine="592" w:firstLineChars="200"/>
        <w:rPr>
          <w:rFonts w:hint="eastAsia"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sz w:val="30"/>
          <w:szCs w:val="30"/>
          <w:highlight w:val="none"/>
        </w:rPr>
        <w:t>李  莹  广东省国防科技技师学院副院长</w:t>
      </w:r>
    </w:p>
    <w:p>
      <w:pPr>
        <w:ind w:firstLine="592" w:firstLineChars="200"/>
        <w:rPr>
          <w:rFonts w:hint="eastAsia" w:eastAsia="仿宋"/>
          <w:highlight w:val="none"/>
          <w:lang w:val="en-US" w:eastAsia="zh-CN"/>
        </w:rPr>
      </w:pPr>
      <w:r>
        <w:rPr>
          <w:rFonts w:hint="eastAsia" w:ascii="仿宋" w:hAnsi="仿宋" w:eastAsia="仿宋" w:cs="宋体"/>
          <w:bCs/>
          <w:kern w:val="0"/>
          <w:sz w:val="30"/>
          <w:szCs w:val="30"/>
          <w:highlight w:val="none"/>
        </w:rPr>
        <w:t xml:space="preserve">副主任  </w:t>
      </w:r>
      <w:r>
        <w:rPr>
          <w:rFonts w:hint="eastAsia" w:ascii="仿宋" w:hAnsi="仿宋" w:eastAsia="仿宋"/>
          <w:color w:val="auto"/>
          <w:sz w:val="30"/>
          <w:szCs w:val="30"/>
          <w:highlight w:val="none"/>
          <w:lang w:eastAsia="zh-CN"/>
        </w:rPr>
        <w:t>李腾键</w:t>
      </w:r>
      <w:r>
        <w:rPr>
          <w:rFonts w:hint="eastAsia" w:ascii="仿宋" w:hAnsi="仿宋" w:eastAsia="仿宋" w:cs="宋体"/>
          <w:bCs/>
          <w:kern w:val="0"/>
          <w:sz w:val="30"/>
          <w:szCs w:val="30"/>
          <w:highlight w:val="none"/>
        </w:rPr>
        <w:t xml:space="preserve">  </w:t>
      </w:r>
      <w:r>
        <w:rPr>
          <w:rFonts w:hint="eastAsia" w:ascii="仿宋" w:hAnsi="仿宋" w:eastAsia="仿宋"/>
          <w:color w:val="auto"/>
          <w:sz w:val="30"/>
          <w:szCs w:val="30"/>
          <w:highlight w:val="none"/>
          <w:lang w:eastAsia="zh-CN"/>
        </w:rPr>
        <w:t>腾讯科技（深圳）有限公司企业微信行业合作部项目总监</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 xml:space="preserve">副主任  陈小彤  </w:t>
      </w:r>
      <w:r>
        <w:rPr>
          <w:rFonts w:hint="eastAsia" w:ascii="仿宋" w:hAnsi="仿宋" w:eastAsia="仿宋"/>
          <w:sz w:val="30"/>
          <w:szCs w:val="30"/>
          <w:highlight w:val="none"/>
        </w:rPr>
        <w:t>广东省物联网协会副会长</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 xml:space="preserve">委  员  </w:t>
      </w:r>
      <w:r>
        <w:rPr>
          <w:rFonts w:hint="eastAsia" w:ascii="仿宋" w:hAnsi="仿宋" w:eastAsia="仿宋"/>
          <w:sz w:val="30"/>
          <w:szCs w:val="30"/>
          <w:highlight w:val="none"/>
        </w:rPr>
        <w:t>唐红权、</w:t>
      </w:r>
      <w:r>
        <w:rPr>
          <w:rFonts w:ascii="仿宋" w:hAnsi="仿宋" w:eastAsia="仿宋"/>
          <w:sz w:val="30"/>
          <w:szCs w:val="30"/>
          <w:highlight w:val="none"/>
        </w:rPr>
        <w:t>康宇</w:t>
      </w:r>
      <w:r>
        <w:rPr>
          <w:rFonts w:hint="eastAsia" w:ascii="仿宋" w:hAnsi="仿宋" w:eastAsia="仿宋"/>
          <w:sz w:val="30"/>
          <w:szCs w:val="30"/>
          <w:highlight w:val="none"/>
        </w:rPr>
        <w:t>、蔡馥蘋、曾义标、王建国、邓虎林、胡雨丝、梁栋</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（二）</w:t>
      </w:r>
      <w:r>
        <w:rPr>
          <w:rFonts w:hint="eastAsia" w:ascii="仿宋" w:hAnsi="仿宋" w:eastAsia="仿宋"/>
          <w:b/>
          <w:sz w:val="30"/>
          <w:szCs w:val="30"/>
          <w:highlight w:val="none"/>
          <w:lang w:eastAsia="zh-CN"/>
        </w:rPr>
        <w:t>组委会</w:t>
      </w:r>
      <w:r>
        <w:rPr>
          <w:rFonts w:hint="eastAsia" w:ascii="仿宋" w:hAnsi="仿宋" w:eastAsia="仿宋"/>
          <w:b/>
          <w:sz w:val="30"/>
          <w:szCs w:val="30"/>
          <w:highlight w:val="none"/>
        </w:rPr>
        <w:t>办公室</w:t>
      </w:r>
    </w:p>
    <w:p>
      <w:pPr>
        <w:ind w:firstLine="592" w:firstLineChars="200"/>
        <w:rPr>
          <w:rFonts w:ascii="仿宋" w:hAnsi="仿宋" w:eastAsia="仿宋"/>
          <w:b/>
          <w:sz w:val="30"/>
          <w:szCs w:val="30"/>
          <w:highlight w:val="none"/>
        </w:rPr>
      </w:pPr>
      <w:r>
        <w:rPr>
          <w:rFonts w:hint="eastAsia" w:ascii="仿宋" w:hAnsi="仿宋" w:eastAsia="仿宋" w:cs="宋体"/>
          <w:bCs/>
          <w:kern w:val="0"/>
          <w:sz w:val="30"/>
          <w:szCs w:val="30"/>
          <w:highlight w:val="none"/>
        </w:rPr>
        <w:t xml:space="preserve">主  任 </w:t>
      </w:r>
      <w:r>
        <w:rPr>
          <w:rFonts w:hint="eastAsia" w:ascii="仿宋" w:hAnsi="仿宋" w:eastAsia="仿宋"/>
          <w:b/>
          <w:sz w:val="30"/>
          <w:szCs w:val="30"/>
          <w:highlight w:val="none"/>
        </w:rPr>
        <w:t xml:space="preserve"> </w:t>
      </w:r>
      <w:r>
        <w:rPr>
          <w:rFonts w:hint="eastAsia" w:ascii="仿宋" w:hAnsi="仿宋" w:eastAsia="仿宋"/>
          <w:sz w:val="30"/>
          <w:szCs w:val="30"/>
          <w:highlight w:val="none"/>
        </w:rPr>
        <w:t>熊赣金  广东省国防科技技师学院党委副书记</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b/>
          <w:sz w:val="30"/>
          <w:szCs w:val="30"/>
          <w:highlight w:val="none"/>
        </w:rPr>
        <w:t xml:space="preserve"> </w:t>
      </w:r>
      <w:r>
        <w:rPr>
          <w:rFonts w:hint="eastAsia" w:ascii="仿宋" w:hAnsi="仿宋" w:eastAsia="仿宋"/>
          <w:sz w:val="30"/>
          <w:szCs w:val="30"/>
          <w:highlight w:val="none"/>
        </w:rPr>
        <w:t>唐红权</w:t>
      </w:r>
      <w:r>
        <w:rPr>
          <w:rFonts w:hint="eastAsia" w:ascii="仿宋" w:hAnsi="仿宋" w:eastAsia="仿宋" w:cs="宋体"/>
          <w:bCs/>
          <w:kern w:val="0"/>
          <w:sz w:val="30"/>
          <w:szCs w:val="30"/>
          <w:highlight w:val="none"/>
        </w:rPr>
        <w:t xml:space="preserve">  </w:t>
      </w:r>
      <w:r>
        <w:rPr>
          <w:rFonts w:hint="eastAsia" w:ascii="仿宋" w:hAnsi="仿宋" w:eastAsia="仿宋"/>
          <w:sz w:val="30"/>
          <w:szCs w:val="30"/>
          <w:highlight w:val="none"/>
        </w:rPr>
        <w:t>广东省国防科技技师学院竞赛研究部主任</w:t>
      </w:r>
    </w:p>
    <w:p>
      <w:pPr>
        <w:ind w:firstLine="592" w:firstLineChars="200"/>
        <w:rPr>
          <w:rFonts w:hint="eastAsia"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b/>
          <w:sz w:val="30"/>
          <w:szCs w:val="30"/>
          <w:highlight w:val="none"/>
        </w:rPr>
        <w:t xml:space="preserve"> </w:t>
      </w:r>
      <w:r>
        <w:rPr>
          <w:rFonts w:ascii="仿宋" w:hAnsi="仿宋" w:eastAsia="仿宋"/>
          <w:sz w:val="30"/>
          <w:szCs w:val="30"/>
          <w:highlight w:val="none"/>
        </w:rPr>
        <w:t>康</w:t>
      </w:r>
      <w:r>
        <w:rPr>
          <w:rFonts w:hint="eastAsia" w:ascii="仿宋" w:hAnsi="仿宋" w:eastAsia="仿宋"/>
          <w:sz w:val="30"/>
          <w:szCs w:val="30"/>
          <w:highlight w:val="none"/>
        </w:rPr>
        <w:t xml:space="preserve">  </w:t>
      </w:r>
      <w:r>
        <w:rPr>
          <w:rFonts w:ascii="仿宋" w:hAnsi="仿宋" w:eastAsia="仿宋"/>
          <w:sz w:val="30"/>
          <w:szCs w:val="30"/>
          <w:highlight w:val="none"/>
        </w:rPr>
        <w:t>宇</w:t>
      </w:r>
      <w:r>
        <w:rPr>
          <w:rFonts w:hint="eastAsia" w:ascii="仿宋" w:hAnsi="仿宋" w:eastAsia="仿宋" w:cs="宋体"/>
          <w:bCs/>
          <w:kern w:val="0"/>
          <w:sz w:val="30"/>
          <w:szCs w:val="30"/>
          <w:highlight w:val="none"/>
        </w:rPr>
        <w:t xml:space="preserve">  </w:t>
      </w:r>
      <w:r>
        <w:rPr>
          <w:rFonts w:hint="eastAsia" w:ascii="仿宋" w:hAnsi="仿宋" w:eastAsia="仿宋"/>
          <w:sz w:val="30"/>
          <w:szCs w:val="30"/>
          <w:highlight w:val="none"/>
        </w:rPr>
        <w:t>广东省国防科技技师学院现代服务系主任</w:t>
      </w:r>
    </w:p>
    <w:p>
      <w:pPr>
        <w:ind w:firstLine="592" w:firstLineChars="200"/>
        <w:rPr>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color w:val="auto"/>
          <w:sz w:val="30"/>
          <w:szCs w:val="30"/>
          <w:highlight w:val="none"/>
          <w:lang w:eastAsia="zh-CN"/>
        </w:rPr>
        <w:t>李腾键</w:t>
      </w:r>
      <w:r>
        <w:rPr>
          <w:rFonts w:hint="eastAsia" w:ascii="仿宋" w:hAnsi="仿宋" w:eastAsia="仿宋" w:cs="宋体"/>
          <w:bCs/>
          <w:kern w:val="0"/>
          <w:sz w:val="30"/>
          <w:szCs w:val="30"/>
          <w:highlight w:val="none"/>
        </w:rPr>
        <w:t xml:space="preserve">  </w:t>
      </w:r>
      <w:r>
        <w:rPr>
          <w:rFonts w:hint="eastAsia" w:ascii="仿宋" w:hAnsi="仿宋" w:eastAsia="仿宋"/>
          <w:color w:val="auto"/>
          <w:sz w:val="30"/>
          <w:szCs w:val="30"/>
          <w:highlight w:val="none"/>
          <w:lang w:eastAsia="zh-CN"/>
        </w:rPr>
        <w:t>腾讯科技（深圳）有限公司企业微信行业合作部项目总监</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陈小彤  </w:t>
      </w:r>
      <w:r>
        <w:rPr>
          <w:rFonts w:hint="eastAsia" w:ascii="仿宋" w:hAnsi="仿宋" w:eastAsia="仿宋"/>
          <w:sz w:val="30"/>
          <w:szCs w:val="30"/>
          <w:highlight w:val="none"/>
        </w:rPr>
        <w:t>广东省物联网协会副会长</w:t>
      </w:r>
    </w:p>
    <w:p>
      <w:pPr>
        <w:ind w:firstLine="592" w:firstLineChars="200"/>
        <w:rPr>
          <w:rFonts w:hint="eastAsia" w:ascii="仿宋" w:hAnsi="仿宋" w:eastAsia="仿宋"/>
          <w:sz w:val="30"/>
          <w:szCs w:val="30"/>
          <w:highlight w:val="none"/>
        </w:rPr>
      </w:pPr>
      <w:r>
        <w:rPr>
          <w:rFonts w:hint="eastAsia" w:ascii="仿宋" w:hAnsi="仿宋" w:eastAsia="仿宋"/>
          <w:sz w:val="30"/>
          <w:szCs w:val="30"/>
          <w:highlight w:val="none"/>
        </w:rPr>
        <w:t>成  员  王建国、邓虎林、曾义标、刘少丽、吴爱平、关红、胡雨丝、梁栋</w:t>
      </w:r>
    </w:p>
    <w:p>
      <w:pPr>
        <w:adjustRightInd w:val="0"/>
        <w:snapToGrid w:val="0"/>
        <w:ind w:firstLine="592" w:firstLineChars="200"/>
        <w:rPr>
          <w:rFonts w:ascii="仿宋" w:hAnsi="仿宋" w:eastAsia="仿宋"/>
          <w:sz w:val="30"/>
          <w:szCs w:val="30"/>
          <w:highlight w:val="none"/>
        </w:rPr>
      </w:pPr>
      <w:r>
        <w:rPr>
          <w:rFonts w:hint="eastAsia" w:ascii="仿宋" w:hAnsi="仿宋" w:eastAsia="仿宋"/>
          <w:b/>
          <w:sz w:val="30"/>
          <w:szCs w:val="30"/>
          <w:highlight w:val="none"/>
        </w:rPr>
        <w:t>三、报名条件</w:t>
      </w:r>
    </w:p>
    <w:p>
      <w:pPr>
        <w:ind w:firstLine="592" w:firstLineChars="200"/>
        <w:jc w:val="left"/>
        <w:rPr>
          <w:rFonts w:hint="eastAsia" w:ascii="仿宋" w:hAnsi="仿宋" w:eastAsia="仿宋" w:cs="宋体"/>
          <w:bCs/>
          <w:color w:val="auto"/>
          <w:kern w:val="0"/>
          <w:sz w:val="30"/>
          <w:szCs w:val="30"/>
          <w:highlight w:val="none"/>
        </w:rPr>
      </w:pP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一</w:t>
      </w: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职工组：</w:t>
      </w:r>
      <w:r>
        <w:rPr>
          <w:rFonts w:hint="eastAsia" w:ascii="仿宋" w:hAnsi="仿宋" w:eastAsia="仿宋" w:cs="宋体"/>
          <w:b w:val="0"/>
          <w:bCs/>
          <w:color w:val="auto"/>
          <w:kern w:val="0"/>
          <w:sz w:val="30"/>
          <w:szCs w:val="30"/>
          <w:highlight w:val="none"/>
          <w:lang w:val="en-US" w:eastAsia="zh-CN"/>
        </w:rPr>
        <w:t>以个人形式参赛。</w:t>
      </w:r>
      <w:r>
        <w:rPr>
          <w:rFonts w:hint="eastAsia" w:ascii="仿宋" w:hAnsi="仿宋" w:eastAsia="仿宋" w:cs="宋体"/>
          <w:bCs/>
          <w:color w:val="auto"/>
          <w:kern w:val="0"/>
          <w:sz w:val="30"/>
          <w:szCs w:val="30"/>
          <w:highlight w:val="none"/>
        </w:rPr>
        <w:t>在我省工作、生活和学习连续满 1年以上的16 周岁以上、尚未达到法定退休年龄的</w:t>
      </w:r>
      <w:r>
        <w:rPr>
          <w:rFonts w:hint="eastAsia" w:ascii="仿宋" w:hAnsi="仿宋" w:eastAsia="仿宋" w:cs="宋体"/>
          <w:bCs/>
          <w:color w:val="auto"/>
          <w:kern w:val="0"/>
          <w:sz w:val="30"/>
          <w:szCs w:val="30"/>
          <w:highlight w:val="none"/>
          <w:lang w:val="en-US" w:eastAsia="zh-CN"/>
        </w:rPr>
        <w:t>本职业从</w:t>
      </w:r>
      <w:r>
        <w:rPr>
          <w:rFonts w:hint="eastAsia" w:ascii="仿宋" w:hAnsi="仿宋" w:eastAsia="仿宋" w:cs="宋体"/>
          <w:bCs/>
          <w:color w:val="auto"/>
          <w:kern w:val="0"/>
          <w:sz w:val="30"/>
          <w:szCs w:val="30"/>
          <w:highlight w:val="none"/>
        </w:rPr>
        <w:t>业人员</w:t>
      </w:r>
      <w:r>
        <w:rPr>
          <w:rFonts w:hint="eastAsia" w:ascii="仿宋" w:hAnsi="仿宋" w:eastAsia="仿宋" w:cs="宋体"/>
          <w:bCs/>
          <w:color w:val="auto"/>
          <w:kern w:val="0"/>
          <w:sz w:val="30"/>
          <w:szCs w:val="30"/>
          <w:highlight w:val="none"/>
          <w:lang w:eastAsia="zh-CN"/>
        </w:rPr>
        <w:t>，可通过各地级以上市人社局选派，或各院校、企业推荐，向大赛组委会办公室报名参赛，</w:t>
      </w:r>
      <w:r>
        <w:rPr>
          <w:rFonts w:hint="eastAsia" w:ascii="仿宋" w:hAnsi="仿宋" w:eastAsia="仿宋" w:cs="宋体"/>
          <w:bCs/>
          <w:color w:val="auto"/>
          <w:kern w:val="0"/>
          <w:sz w:val="30"/>
          <w:szCs w:val="30"/>
          <w:highlight w:val="none"/>
          <w:lang w:val="en-US" w:eastAsia="zh-CN"/>
        </w:rPr>
        <w:t>每单位限报2人</w:t>
      </w:r>
      <w:r>
        <w:rPr>
          <w:rFonts w:hint="eastAsia" w:ascii="仿宋" w:hAnsi="仿宋" w:eastAsia="仿宋" w:cs="宋体"/>
          <w:bCs/>
          <w:color w:val="auto"/>
          <w:kern w:val="0"/>
          <w:sz w:val="30"/>
          <w:szCs w:val="30"/>
          <w:highlight w:val="none"/>
        </w:rPr>
        <w:t>。</w:t>
      </w:r>
    </w:p>
    <w:p>
      <w:pPr>
        <w:ind w:firstLine="592" w:firstLineChars="200"/>
        <w:jc w:val="left"/>
        <w:rPr>
          <w:rFonts w:hint="default" w:ascii="仿宋" w:hAnsi="仿宋" w:eastAsia="仿宋" w:cs="宋体"/>
          <w:bCs/>
          <w:color w:val="auto"/>
          <w:kern w:val="0"/>
          <w:sz w:val="30"/>
          <w:szCs w:val="30"/>
          <w:highlight w:val="none"/>
          <w:lang w:val="en-US" w:eastAsia="zh-CN"/>
        </w:rPr>
      </w:pP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二</w:t>
      </w: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学生组：</w:t>
      </w:r>
      <w:r>
        <w:rPr>
          <w:rFonts w:hint="eastAsia" w:ascii="仿宋" w:hAnsi="仿宋" w:eastAsia="仿宋" w:cs="宋体"/>
          <w:bCs/>
          <w:color w:val="auto"/>
          <w:kern w:val="0"/>
          <w:sz w:val="30"/>
          <w:szCs w:val="30"/>
          <w:highlight w:val="none"/>
          <w:lang w:val="en-US" w:eastAsia="zh-CN"/>
        </w:rPr>
        <w:t>以团队形式参赛，每团队由2名选手组成，以学校为单位直接</w:t>
      </w:r>
      <w:r>
        <w:rPr>
          <w:rFonts w:hint="eastAsia" w:ascii="仿宋" w:hAnsi="仿宋" w:eastAsia="仿宋" w:cs="宋体"/>
          <w:bCs/>
          <w:color w:val="auto"/>
          <w:kern w:val="0"/>
          <w:sz w:val="30"/>
          <w:szCs w:val="30"/>
          <w:highlight w:val="none"/>
          <w:lang w:eastAsia="zh-CN"/>
        </w:rPr>
        <w:t>向大赛组委会办公室报名参赛，</w:t>
      </w:r>
      <w:r>
        <w:rPr>
          <w:rFonts w:hint="eastAsia" w:ascii="仿宋" w:hAnsi="仿宋" w:eastAsia="仿宋" w:cs="宋体"/>
          <w:bCs/>
          <w:color w:val="auto"/>
          <w:kern w:val="0"/>
          <w:sz w:val="30"/>
          <w:szCs w:val="30"/>
          <w:highlight w:val="none"/>
          <w:lang w:val="en-US" w:eastAsia="zh-CN"/>
        </w:rPr>
        <w:t>每个单位限报1队，每队可报1名教练。</w:t>
      </w:r>
    </w:p>
    <w:p>
      <w:pPr>
        <w:ind w:firstLine="592" w:firstLineChars="200"/>
        <w:jc w:val="left"/>
        <w:rPr>
          <w:rFonts w:hint="default" w:eastAsia="仿宋"/>
          <w:highlight w:val="none"/>
          <w:lang w:val="en-US" w:eastAsia="zh-CN"/>
        </w:rPr>
      </w:pPr>
      <w:r>
        <w:rPr>
          <w:rFonts w:hint="eastAsia" w:ascii="仿宋" w:hAnsi="仿宋" w:eastAsia="仿宋" w:cs="宋体"/>
          <w:bCs/>
          <w:kern w:val="0"/>
          <w:sz w:val="30"/>
          <w:szCs w:val="30"/>
          <w:highlight w:val="none"/>
        </w:rPr>
        <w:t>通过竞赛产生的"广东省技术能手"获得者，不再以选手身份参加分散比赛项目中的非全国赛省选拔赛的项目比赛;"中华技能大奖"、"全国技术能手"荣誉获得者不再以选手身份参赛。</w:t>
      </w:r>
    </w:p>
    <w:p>
      <w:pPr>
        <w:adjustRightInd w:val="0"/>
        <w:snapToGrid w:val="0"/>
        <w:ind w:firstLine="592" w:firstLineChars="200"/>
        <w:rPr>
          <w:rFonts w:ascii="仿宋" w:hAnsi="仿宋" w:eastAsia="仿宋"/>
          <w:sz w:val="30"/>
          <w:szCs w:val="30"/>
          <w:highlight w:val="none"/>
        </w:rPr>
      </w:pPr>
      <w:r>
        <w:rPr>
          <w:rFonts w:hint="eastAsia" w:ascii="仿宋" w:hAnsi="仿宋" w:eastAsia="仿宋"/>
          <w:b/>
          <w:sz w:val="30"/>
          <w:szCs w:val="30"/>
          <w:highlight w:val="none"/>
        </w:rPr>
        <w:t>四、竞赛项目、组别、标准、形式</w:t>
      </w:r>
    </w:p>
    <w:p>
      <w:pPr>
        <w:ind w:firstLine="592" w:firstLineChars="200"/>
        <w:jc w:val="left"/>
        <w:rPr>
          <w:rFonts w:ascii="仿宋" w:hAnsi="仿宋" w:eastAsia="仿宋" w:cs="宋体"/>
          <w:bCs/>
          <w:kern w:val="0"/>
          <w:sz w:val="30"/>
          <w:szCs w:val="30"/>
          <w:highlight w:val="none"/>
        </w:rPr>
      </w:pPr>
      <w:r>
        <w:rPr>
          <w:rFonts w:hint="eastAsia" w:ascii="仿宋" w:hAnsi="仿宋" w:eastAsia="仿宋" w:cs="宋体"/>
          <w:b/>
          <w:bCs/>
          <w:kern w:val="0"/>
          <w:sz w:val="30"/>
          <w:szCs w:val="30"/>
          <w:highlight w:val="none"/>
        </w:rPr>
        <w:t>（一）竞赛项目：</w:t>
      </w:r>
      <w:r>
        <w:rPr>
          <w:rFonts w:hint="eastAsia" w:ascii="仿宋" w:hAnsi="仿宋" w:eastAsia="仿宋" w:cs="宋体"/>
          <w:kern w:val="0"/>
          <w:sz w:val="30"/>
          <w:szCs w:val="30"/>
          <w:highlight w:val="none"/>
        </w:rPr>
        <w:t>人工智能训练师</w:t>
      </w:r>
    </w:p>
    <w:p>
      <w:pPr>
        <w:ind w:firstLine="592" w:firstLineChars="200"/>
        <w:jc w:val="left"/>
        <w:rPr>
          <w:rFonts w:hint="default" w:ascii="仿宋" w:hAnsi="仿宋" w:eastAsia="仿宋" w:cs="宋体"/>
          <w:color w:val="auto"/>
          <w:kern w:val="0"/>
          <w:sz w:val="30"/>
          <w:szCs w:val="30"/>
          <w:highlight w:val="none"/>
          <w:lang w:val="en-US" w:eastAsia="zh-CN"/>
        </w:rPr>
      </w:pPr>
      <w:r>
        <w:rPr>
          <w:rFonts w:hint="eastAsia" w:ascii="仿宋" w:hAnsi="仿宋" w:eastAsia="仿宋" w:cs="宋体"/>
          <w:b/>
          <w:bCs/>
          <w:color w:val="auto"/>
          <w:kern w:val="0"/>
          <w:sz w:val="30"/>
          <w:szCs w:val="30"/>
          <w:highlight w:val="none"/>
        </w:rPr>
        <w:t>（二）</w:t>
      </w:r>
      <w:r>
        <w:rPr>
          <w:rFonts w:hint="eastAsia" w:ascii="仿宋" w:hAnsi="仿宋" w:eastAsia="仿宋" w:cs="宋体"/>
          <w:b/>
          <w:bCs/>
          <w:color w:val="auto"/>
          <w:kern w:val="0"/>
          <w:sz w:val="30"/>
          <w:szCs w:val="30"/>
          <w:highlight w:val="none"/>
          <w:lang w:val="en-US" w:eastAsia="zh-CN"/>
        </w:rPr>
        <w:t>竞赛组别</w:t>
      </w:r>
      <w:r>
        <w:rPr>
          <w:rFonts w:hint="eastAsia" w:ascii="仿宋" w:hAnsi="仿宋" w:eastAsia="仿宋" w:cs="宋体"/>
          <w:b/>
          <w:bCs/>
          <w:color w:val="auto"/>
          <w:kern w:val="0"/>
          <w:sz w:val="30"/>
          <w:szCs w:val="30"/>
          <w:highlight w:val="none"/>
        </w:rPr>
        <w:t>：</w:t>
      </w:r>
      <w:r>
        <w:rPr>
          <w:rFonts w:hint="eastAsia" w:ascii="仿宋" w:hAnsi="仿宋" w:eastAsia="仿宋" w:cs="宋体"/>
          <w:color w:val="auto"/>
          <w:kern w:val="0"/>
          <w:sz w:val="30"/>
          <w:szCs w:val="30"/>
          <w:highlight w:val="none"/>
          <w:lang w:val="en-US" w:eastAsia="zh-CN"/>
        </w:rPr>
        <w:t>职工组</w:t>
      </w:r>
      <w:r>
        <w:rPr>
          <w:rFonts w:hint="eastAsia" w:ascii="仿宋" w:hAnsi="仿宋" w:eastAsia="仿宋" w:cs="宋体"/>
          <w:bCs/>
          <w:color w:val="auto"/>
          <w:kern w:val="0"/>
          <w:sz w:val="30"/>
          <w:szCs w:val="30"/>
          <w:highlight w:val="none"/>
        </w:rPr>
        <w:t>（含职工和教师）</w:t>
      </w:r>
      <w:r>
        <w:rPr>
          <w:rFonts w:hint="eastAsia" w:ascii="仿宋" w:hAnsi="仿宋" w:eastAsia="仿宋" w:cs="宋体"/>
          <w:color w:val="auto"/>
          <w:kern w:val="0"/>
          <w:sz w:val="30"/>
          <w:szCs w:val="30"/>
          <w:highlight w:val="none"/>
          <w:lang w:val="en-US" w:eastAsia="zh-CN"/>
        </w:rPr>
        <w:t>、学生组</w:t>
      </w:r>
    </w:p>
    <w:p>
      <w:pPr>
        <w:ind w:firstLine="592" w:firstLineChars="200"/>
        <w:jc w:val="left"/>
        <w:rPr>
          <w:rFonts w:ascii="仿宋" w:hAnsi="仿宋" w:eastAsia="仿宋" w:cs="宋体"/>
          <w:bCs/>
          <w:kern w:val="0"/>
          <w:sz w:val="30"/>
          <w:szCs w:val="30"/>
          <w:highlight w:val="none"/>
        </w:rPr>
      </w:pPr>
      <w:r>
        <w:rPr>
          <w:rFonts w:hint="eastAsia" w:ascii="仿宋" w:hAnsi="仿宋" w:eastAsia="仿宋" w:cs="宋体"/>
          <w:b/>
          <w:bCs/>
          <w:kern w:val="0"/>
          <w:sz w:val="30"/>
          <w:szCs w:val="30"/>
          <w:highlight w:val="none"/>
        </w:rPr>
        <w:t>（三）竞赛标准：</w:t>
      </w:r>
      <w:r>
        <w:rPr>
          <w:rFonts w:hint="eastAsia" w:ascii="仿宋" w:hAnsi="仿宋" w:eastAsia="仿宋" w:cs="宋体"/>
          <w:bCs/>
          <w:kern w:val="0"/>
          <w:sz w:val="30"/>
          <w:szCs w:val="30"/>
          <w:highlight w:val="none"/>
        </w:rPr>
        <w:t>竞赛以人工智能训练师国家职业技能标准（征求意见稿</w:t>
      </w:r>
      <w:r>
        <w:rPr>
          <w:rFonts w:hint="eastAsia" w:ascii="仿宋" w:hAnsi="仿宋" w:eastAsia="仿宋" w:cs="宋体"/>
          <w:bCs/>
          <w:color w:val="auto"/>
          <w:kern w:val="0"/>
          <w:sz w:val="30"/>
          <w:szCs w:val="30"/>
          <w:highlight w:val="none"/>
        </w:rPr>
        <w:t>）</w:t>
      </w:r>
      <w:r>
        <w:rPr>
          <w:rFonts w:hint="eastAsia" w:ascii="仿宋" w:hAnsi="仿宋" w:eastAsia="仿宋" w:cs="宋体"/>
          <w:bCs/>
          <w:color w:val="auto"/>
          <w:kern w:val="0"/>
          <w:sz w:val="30"/>
          <w:szCs w:val="30"/>
          <w:highlight w:val="none"/>
          <w:lang w:eastAsia="zh-CN"/>
        </w:rPr>
        <w:t>高级工（三级）要求</w:t>
      </w:r>
      <w:r>
        <w:rPr>
          <w:rFonts w:hint="eastAsia" w:ascii="仿宋" w:hAnsi="仿宋" w:eastAsia="仿宋" w:cs="宋体"/>
          <w:bCs/>
          <w:color w:val="auto"/>
          <w:kern w:val="0"/>
          <w:sz w:val="30"/>
          <w:szCs w:val="30"/>
          <w:highlight w:val="none"/>
        </w:rPr>
        <w:t>为</w:t>
      </w:r>
      <w:r>
        <w:rPr>
          <w:rFonts w:hint="eastAsia" w:ascii="仿宋" w:hAnsi="仿宋" w:eastAsia="仿宋" w:cs="宋体"/>
          <w:bCs/>
          <w:kern w:val="0"/>
          <w:sz w:val="30"/>
          <w:szCs w:val="30"/>
          <w:highlight w:val="none"/>
        </w:rPr>
        <w:t>依据，适当增加新知识、新技术、新设备、新技能等相关内容。详见《全国新职业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技能大赛人工智能训练师赛项广东省选拔赛暨广东省人工智能技术应用职业技能竞赛技术文件及竞赛样题》（附件1）。</w:t>
      </w: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
          <w:bCs/>
          <w:kern w:val="0"/>
          <w:sz w:val="30"/>
          <w:szCs w:val="30"/>
          <w:highlight w:val="none"/>
        </w:rPr>
        <w:t>（四）竞赛形式：</w:t>
      </w:r>
      <w:r>
        <w:rPr>
          <w:rFonts w:hint="eastAsia" w:ascii="仿宋" w:hAnsi="仿宋" w:eastAsia="仿宋" w:cs="宋体"/>
          <w:bCs/>
          <w:kern w:val="0"/>
          <w:sz w:val="30"/>
          <w:szCs w:val="30"/>
          <w:highlight w:val="none"/>
        </w:rPr>
        <w:t>竞赛内容包括理论知识和实际操作两部分。</w:t>
      </w:r>
    </w:p>
    <w:p>
      <w:pPr>
        <w:adjustRightInd w:val="0"/>
        <w:snapToGrid w:val="0"/>
        <w:spacing w:line="600" w:lineRule="exact"/>
        <w:ind w:firstLine="592" w:firstLineChars="200"/>
        <w:rPr>
          <w:rFonts w:hint="default"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rPr>
        <w:t>1、本</w:t>
      </w:r>
      <w:r>
        <w:rPr>
          <w:rFonts w:hint="eastAsia" w:ascii="仿宋" w:hAnsi="仿宋" w:eastAsia="仿宋" w:cs="宋体"/>
          <w:bCs/>
          <w:kern w:val="0"/>
          <w:sz w:val="30"/>
          <w:szCs w:val="30"/>
          <w:highlight w:val="none"/>
          <w:lang w:val="en-US" w:eastAsia="zh-CN"/>
        </w:rPr>
        <w:t>次</w:t>
      </w:r>
      <w:r>
        <w:rPr>
          <w:rFonts w:hint="eastAsia" w:ascii="仿宋" w:hAnsi="仿宋" w:eastAsia="仿宋" w:cs="宋体"/>
          <w:bCs/>
          <w:kern w:val="0"/>
          <w:sz w:val="30"/>
          <w:szCs w:val="30"/>
          <w:highlight w:val="none"/>
        </w:rPr>
        <w:t>竞赛内容是通过对技能实操表现来评估知识及理解，将不再另外举行知识和理解的理论测试。</w:t>
      </w:r>
      <w:r>
        <w:rPr>
          <w:rFonts w:hint="eastAsia" w:ascii="仿宋" w:hAnsi="仿宋" w:eastAsia="仿宋" w:cs="宋体"/>
          <w:bCs/>
          <w:kern w:val="0"/>
          <w:sz w:val="30"/>
          <w:szCs w:val="30"/>
          <w:highlight w:val="none"/>
          <w:lang w:val="en-US" w:eastAsia="zh-CN"/>
        </w:rPr>
        <w:t>如职工组或学生组报名人数超过60人，将设理论考核进行选拔，理论考核前60名可参加决赛。理论成绩不作为决赛成绩。</w:t>
      </w: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2、操作技能竞赛</w:t>
      </w:r>
    </w:p>
    <w:p>
      <w:pPr>
        <w:adjustRightInd w:val="0"/>
        <w:snapToGrid w:val="0"/>
        <w:spacing w:line="600" w:lineRule="exact"/>
        <w:ind w:firstLine="592" w:firstLineChars="200"/>
        <w:rPr>
          <w:rFonts w:hint="eastAsia"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lang w:val="en-US" w:eastAsia="zh-CN"/>
        </w:rPr>
        <w:t>职工组</w:t>
      </w:r>
      <w:r>
        <w:rPr>
          <w:rFonts w:hint="eastAsia" w:ascii="仿宋" w:hAnsi="仿宋" w:eastAsia="仿宋" w:cs="宋体"/>
          <w:bCs/>
          <w:kern w:val="0"/>
          <w:sz w:val="30"/>
          <w:szCs w:val="30"/>
          <w:highlight w:val="none"/>
        </w:rPr>
        <w:t>操作技能竞赛采取以现场实际操作方式进行，满分为100分，时间为</w:t>
      </w:r>
      <w:r>
        <w:rPr>
          <w:rFonts w:hint="eastAsia" w:ascii="仿宋" w:hAnsi="仿宋" w:eastAsia="仿宋" w:cs="宋体"/>
          <w:bCs/>
          <w:kern w:val="0"/>
          <w:sz w:val="30"/>
          <w:szCs w:val="30"/>
          <w:highlight w:val="none"/>
          <w:lang w:val="en-US" w:eastAsia="zh-CN"/>
        </w:rPr>
        <w:t>5</w:t>
      </w:r>
      <w:r>
        <w:rPr>
          <w:rFonts w:hint="eastAsia" w:ascii="仿宋" w:hAnsi="仿宋" w:eastAsia="仿宋" w:cs="宋体"/>
          <w:bCs/>
          <w:kern w:val="0"/>
          <w:sz w:val="30"/>
          <w:szCs w:val="30"/>
          <w:highlight w:val="none"/>
        </w:rPr>
        <w:t>小时。</w:t>
      </w: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学生组</w:t>
      </w:r>
      <w:r>
        <w:rPr>
          <w:rFonts w:hint="eastAsia" w:ascii="仿宋" w:hAnsi="仿宋" w:eastAsia="仿宋" w:cs="宋体"/>
          <w:bCs/>
          <w:kern w:val="0"/>
          <w:sz w:val="30"/>
          <w:szCs w:val="30"/>
          <w:highlight w:val="none"/>
        </w:rPr>
        <w:t>操作技能竞赛采取以现场实际操作方式进行，</w:t>
      </w:r>
      <w:r>
        <w:rPr>
          <w:rFonts w:ascii="仿宋" w:hAnsi="仿宋" w:eastAsia="仿宋" w:cs="宋体"/>
          <w:bCs/>
          <w:kern w:val="0"/>
          <w:sz w:val="30"/>
          <w:szCs w:val="30"/>
          <w:highlight w:val="none"/>
        </w:rPr>
        <w:t>由参赛队2名选手协作完成</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满分为100分，时间为4小时。</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五、赛前培训、技术说明会及竞赛时间及地点</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（一）赛前培训时间及地点</w:t>
      </w:r>
    </w:p>
    <w:p>
      <w:pPr>
        <w:ind w:firstLine="592"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rPr>
        <w:t>1.时间: 2021年</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27-28</w:t>
      </w:r>
      <w:r>
        <w:rPr>
          <w:rFonts w:hint="eastAsia" w:ascii="仿宋" w:hAnsi="仿宋" w:eastAsia="仿宋"/>
          <w:sz w:val="30"/>
          <w:szCs w:val="30"/>
          <w:highlight w:val="none"/>
        </w:rPr>
        <w:t>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 地点:</w:t>
      </w:r>
      <w:r>
        <w:rPr>
          <w:rFonts w:hint="eastAsia"/>
          <w:highlight w:val="none"/>
        </w:rPr>
        <w:t xml:space="preserve"> </w:t>
      </w:r>
      <w:r>
        <w:rPr>
          <w:rFonts w:hint="eastAsia" w:ascii="仿宋" w:hAnsi="仿宋" w:eastAsia="仿宋"/>
          <w:sz w:val="30"/>
          <w:szCs w:val="30"/>
          <w:highlight w:val="none"/>
        </w:rPr>
        <w:t>广东省国防科技技师学院</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 负责人:唐红权</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（二）</w:t>
      </w:r>
      <w:r>
        <w:rPr>
          <w:rFonts w:hint="eastAsia" w:ascii="仿宋" w:hAnsi="仿宋" w:eastAsia="仿宋"/>
          <w:b/>
          <w:sz w:val="30"/>
          <w:szCs w:val="30"/>
          <w:highlight w:val="none"/>
        </w:rPr>
        <w:t>技术说明会时间及地点</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1.时间:2021年</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30</w:t>
      </w:r>
      <w:r>
        <w:rPr>
          <w:rFonts w:hint="eastAsia" w:ascii="仿宋" w:hAnsi="仿宋" w:eastAsia="仿宋"/>
          <w:sz w:val="30"/>
          <w:szCs w:val="30"/>
          <w:highlight w:val="none"/>
        </w:rPr>
        <w:t>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2.地点: 广东省国防科技技师学院</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（三）竞赛时间及地点</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1.时间:2021年10月</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日</w:t>
      </w:r>
      <w:r>
        <w:rPr>
          <w:rFonts w:hint="eastAsia" w:ascii="仿宋" w:hAnsi="仿宋" w:eastAsia="仿宋"/>
          <w:sz w:val="30"/>
          <w:szCs w:val="30"/>
          <w:highlight w:val="none"/>
          <w:lang w:val="en-US" w:eastAsia="zh-CN"/>
        </w:rPr>
        <w:t>学生组比赛</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10月6日职工组比赛，</w:t>
      </w:r>
      <w:r>
        <w:rPr>
          <w:rFonts w:hint="eastAsia" w:ascii="仿宋" w:hAnsi="仿宋" w:eastAsia="仿宋"/>
          <w:sz w:val="30"/>
          <w:szCs w:val="30"/>
          <w:highlight w:val="none"/>
        </w:rPr>
        <w:t xml:space="preserve"> 其中10月</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日报到。</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2.地点: 广东省国防科技技师学院</w:t>
      </w:r>
    </w:p>
    <w:p>
      <w:pPr>
        <w:ind w:firstLine="592" w:firstLineChars="200"/>
        <w:rPr>
          <w:rFonts w:ascii="仿宋" w:hAnsi="仿宋" w:eastAsia="仿宋"/>
          <w:b/>
          <w:sz w:val="30"/>
          <w:szCs w:val="30"/>
          <w:highlight w:val="none"/>
          <w:u w:val="single"/>
        </w:rPr>
      </w:pPr>
      <w:r>
        <w:rPr>
          <w:rFonts w:hint="eastAsia" w:ascii="仿宋" w:hAnsi="仿宋" w:eastAsia="仿宋"/>
          <w:b/>
          <w:sz w:val="30"/>
          <w:szCs w:val="30"/>
          <w:highlight w:val="none"/>
          <w:u w:val="single"/>
        </w:rPr>
        <w:t>具体各项赛务安排以下发的通知为准。</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六、奖励办法</w:t>
      </w:r>
    </w:p>
    <w:p>
      <w:pPr>
        <w:spacing w:line="276" w:lineRule="auto"/>
        <w:ind w:right="-4" w:rightChars="-2" w:firstLine="444" w:firstLineChars="150"/>
        <w:outlineLvl w:val="0"/>
        <w:rPr>
          <w:rFonts w:ascii="仿宋" w:hAnsi="仿宋" w:eastAsia="仿宋" w:cs="宋体"/>
          <w:b/>
          <w:bCs/>
          <w:kern w:val="0"/>
          <w:sz w:val="30"/>
          <w:szCs w:val="30"/>
          <w:highlight w:val="none"/>
        </w:rPr>
      </w:pPr>
      <w:r>
        <w:rPr>
          <w:rFonts w:hint="eastAsia" w:ascii="仿宋" w:hAnsi="仿宋" w:eastAsia="仿宋"/>
          <w:b/>
          <w:sz w:val="30"/>
          <w:szCs w:val="30"/>
          <w:highlight w:val="none"/>
        </w:rPr>
        <w:t>（</w:t>
      </w:r>
      <w:r>
        <w:rPr>
          <w:rFonts w:hint="eastAsia" w:ascii="仿宋" w:hAnsi="仿宋" w:eastAsia="仿宋" w:cs="宋体"/>
          <w:b/>
          <w:bCs/>
          <w:kern w:val="0"/>
          <w:sz w:val="30"/>
          <w:szCs w:val="30"/>
          <w:highlight w:val="none"/>
        </w:rPr>
        <w:t>一）颁发荣誉证书</w:t>
      </w:r>
    </w:p>
    <w:p>
      <w:pPr>
        <w:spacing w:line="276" w:lineRule="auto"/>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lang w:eastAsia="zh-CN"/>
        </w:rPr>
        <w:t>各组别决赛</w:t>
      </w:r>
      <w:r>
        <w:rPr>
          <w:rFonts w:hint="eastAsia" w:ascii="仿宋" w:hAnsi="仿宋" w:eastAsia="仿宋" w:cs="宋体"/>
          <w:bCs/>
          <w:kern w:val="0"/>
          <w:sz w:val="30"/>
          <w:szCs w:val="30"/>
          <w:highlight w:val="none"/>
        </w:rPr>
        <w:t>排名前5%、15%、20%的选手及其指导教师，分别颁发一、二、三等奖荣誉证书。</w:t>
      </w:r>
    </w:p>
    <w:p>
      <w:pPr>
        <w:spacing w:line="276" w:lineRule="auto"/>
        <w:ind w:right="-4" w:rightChars="-2" w:firstLine="444" w:firstLineChars="150"/>
        <w:outlineLvl w:val="0"/>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（二）授予“广东省技术能手”荣誉称号</w:t>
      </w:r>
    </w:p>
    <w:p>
      <w:pPr>
        <w:spacing w:line="276" w:lineRule="auto"/>
        <w:ind w:firstLine="592"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对决赛人数为60人以上的前5名(30至59人之间的前3名，10至29人之间的第1名)且符合条件的职工</w:t>
      </w:r>
      <w:r>
        <w:rPr>
          <w:rFonts w:hint="eastAsia" w:ascii="仿宋" w:hAnsi="仿宋" w:eastAsia="仿宋" w:cs="宋体"/>
          <w:bCs/>
          <w:kern w:val="0"/>
          <w:sz w:val="30"/>
          <w:szCs w:val="30"/>
          <w:highlight w:val="none"/>
          <w:lang w:eastAsia="zh-CN"/>
        </w:rPr>
        <w:t>组</w:t>
      </w:r>
      <w:r>
        <w:rPr>
          <w:rFonts w:hint="eastAsia" w:ascii="仿宋" w:hAnsi="仿宋" w:eastAsia="仿宋" w:cs="宋体"/>
          <w:bCs/>
          <w:kern w:val="0"/>
          <w:sz w:val="30"/>
          <w:szCs w:val="30"/>
          <w:highlight w:val="none"/>
        </w:rPr>
        <w:t>优胜选手，经省人力资源社会保障厅核准后，按规定授予“广东省技术能手”称号。对原已获得“广东省技术能手”称号的，不再重复表彰。</w:t>
      </w:r>
    </w:p>
    <w:p>
      <w:pPr>
        <w:spacing w:line="276" w:lineRule="auto"/>
        <w:ind w:right="-4" w:rightChars="-2" w:firstLine="444" w:firstLineChars="150"/>
        <w:outlineLvl w:val="0"/>
        <w:rPr>
          <w:rFonts w:hint="default" w:ascii="仿宋" w:hAnsi="仿宋" w:eastAsia="仿宋" w:cs="宋体"/>
          <w:b/>
          <w:bCs/>
          <w:kern w:val="0"/>
          <w:sz w:val="30"/>
          <w:szCs w:val="30"/>
          <w:highlight w:val="none"/>
          <w:lang w:val="en-US" w:eastAsia="zh-CN"/>
        </w:rPr>
      </w:pPr>
      <w:r>
        <w:rPr>
          <w:rFonts w:hint="eastAsia" w:ascii="仿宋" w:hAnsi="仿宋" w:eastAsia="仿宋" w:cs="宋体"/>
          <w:b/>
          <w:bCs/>
          <w:kern w:val="0"/>
          <w:sz w:val="30"/>
          <w:szCs w:val="30"/>
          <w:highlight w:val="none"/>
          <w:lang w:eastAsia="zh-CN"/>
        </w:rPr>
        <w:t>（</w:t>
      </w:r>
      <w:r>
        <w:rPr>
          <w:rFonts w:hint="eastAsia" w:ascii="仿宋" w:hAnsi="仿宋" w:eastAsia="仿宋" w:cs="宋体"/>
          <w:b/>
          <w:bCs/>
          <w:kern w:val="0"/>
          <w:sz w:val="30"/>
          <w:szCs w:val="30"/>
          <w:highlight w:val="none"/>
          <w:lang w:val="en-US" w:eastAsia="zh-CN"/>
        </w:rPr>
        <w:t>三</w:t>
      </w:r>
      <w:r>
        <w:rPr>
          <w:rFonts w:hint="eastAsia" w:ascii="仿宋" w:hAnsi="仿宋" w:eastAsia="仿宋" w:cs="宋体"/>
          <w:b/>
          <w:bCs/>
          <w:kern w:val="0"/>
          <w:sz w:val="30"/>
          <w:szCs w:val="30"/>
          <w:highlight w:val="none"/>
          <w:lang w:eastAsia="zh-CN"/>
        </w:rPr>
        <w:t>）</w:t>
      </w:r>
      <w:r>
        <w:rPr>
          <w:rFonts w:hint="eastAsia" w:ascii="仿宋" w:hAnsi="仿宋" w:eastAsia="仿宋" w:cs="宋体"/>
          <w:b/>
          <w:bCs/>
          <w:kern w:val="0"/>
          <w:sz w:val="30"/>
          <w:szCs w:val="30"/>
          <w:highlight w:val="none"/>
          <w:lang w:val="en-US" w:eastAsia="zh-CN"/>
        </w:rPr>
        <w:t>代表广东参加全国总决赛</w:t>
      </w:r>
    </w:p>
    <w:p>
      <w:pPr>
        <w:spacing w:line="276" w:lineRule="auto"/>
        <w:ind w:firstLine="592" w:firstLineChars="200"/>
        <w:rPr>
          <w:rFonts w:hint="eastAsia"/>
          <w:highlight w:val="none"/>
        </w:rPr>
      </w:pPr>
      <w:r>
        <w:rPr>
          <w:rFonts w:hint="eastAsia" w:ascii="仿宋" w:hAnsi="仿宋" w:eastAsia="仿宋" w:cs="宋体"/>
          <w:bCs/>
          <w:kern w:val="0"/>
          <w:sz w:val="30"/>
          <w:szCs w:val="30"/>
          <w:highlight w:val="none"/>
          <w:lang w:val="en-US" w:eastAsia="zh-CN"/>
        </w:rPr>
        <w:t>比赛前2名的职工选手，可代表广东省参加全国新职业技术技能大赛人工智能训练师赛项决赛。</w:t>
      </w:r>
    </w:p>
    <w:p>
      <w:pPr>
        <w:spacing w:line="276" w:lineRule="auto"/>
        <w:ind w:firstLine="592" w:firstLineChars="200"/>
        <w:rPr>
          <w:rFonts w:ascii="仿宋" w:hAnsi="仿宋" w:eastAsia="仿宋" w:cs="宋体"/>
          <w:bCs/>
          <w:color w:val="auto"/>
          <w:kern w:val="0"/>
          <w:sz w:val="30"/>
          <w:szCs w:val="30"/>
          <w:highlight w:val="none"/>
        </w:rPr>
      </w:pPr>
      <w:r>
        <w:rPr>
          <w:rFonts w:hint="eastAsia" w:ascii="仿宋" w:hAnsi="仿宋" w:eastAsia="仿宋" w:cs="宋体"/>
          <w:bCs/>
          <w:strike w:val="0"/>
          <w:dstrike w:val="0"/>
          <w:color w:val="auto"/>
          <w:kern w:val="0"/>
          <w:sz w:val="30"/>
          <w:szCs w:val="30"/>
          <w:highlight w:val="none"/>
          <w:lang w:eastAsia="zh-CN"/>
        </w:rPr>
        <w:t>未颁发国家职业技能标准的项目不可申请核发技能等级证书。</w:t>
      </w:r>
    </w:p>
    <w:p>
      <w:pPr>
        <w:adjustRightInd w:val="0"/>
        <w:snapToGrid w:val="0"/>
        <w:ind w:firstLine="592" w:firstLineChars="200"/>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七、竞赛程序</w:t>
      </w:r>
    </w:p>
    <w:p>
      <w:pPr>
        <w:pStyle w:val="3"/>
        <w:spacing w:after="0"/>
        <w:ind w:right="339" w:firstLine="598" w:firstLineChars="202"/>
        <w:rPr>
          <w:rFonts w:ascii="仿宋" w:hAnsi="仿宋" w:eastAsia="仿宋"/>
          <w:b/>
          <w:sz w:val="30"/>
          <w:szCs w:val="30"/>
          <w:highlight w:val="none"/>
        </w:rPr>
      </w:pPr>
      <w:r>
        <w:rPr>
          <w:rFonts w:hint="eastAsia" w:ascii="仿宋" w:hAnsi="仿宋" w:eastAsia="仿宋"/>
          <w:b/>
          <w:sz w:val="30"/>
          <w:szCs w:val="30"/>
          <w:highlight w:val="none"/>
        </w:rPr>
        <w:t>（一）参赛方式</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以企业、集团</w:t>
      </w:r>
      <w:r>
        <w:rPr>
          <w:rFonts w:hint="eastAsia" w:ascii="仿宋" w:hAnsi="仿宋" w:eastAsia="仿宋"/>
          <w:bCs/>
          <w:sz w:val="30"/>
          <w:szCs w:val="30"/>
          <w:highlight w:val="none"/>
          <w:lang w:eastAsia="zh-CN"/>
        </w:rPr>
        <w:t>、</w:t>
      </w:r>
      <w:r>
        <w:rPr>
          <w:rFonts w:hint="eastAsia" w:ascii="仿宋" w:hAnsi="仿宋" w:eastAsia="仿宋"/>
          <w:bCs/>
          <w:sz w:val="30"/>
          <w:szCs w:val="30"/>
          <w:highlight w:val="none"/>
        </w:rPr>
        <w:t>公司、学校为单位直接向大赛组委会办公室报名参赛。</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（二）报名方式</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1.报名截止时间：2021年9月</w:t>
      </w:r>
      <w:r>
        <w:rPr>
          <w:rFonts w:hint="eastAsia" w:ascii="仿宋" w:hAnsi="仿宋" w:eastAsia="仿宋"/>
          <w:bCs/>
          <w:sz w:val="30"/>
          <w:szCs w:val="30"/>
          <w:highlight w:val="none"/>
          <w:lang w:val="en-US" w:eastAsia="zh-CN"/>
        </w:rPr>
        <w:t>20</w:t>
      </w:r>
      <w:r>
        <w:rPr>
          <w:rFonts w:hint="eastAsia" w:ascii="仿宋" w:hAnsi="仿宋" w:eastAsia="仿宋"/>
          <w:bCs/>
          <w:sz w:val="30"/>
          <w:szCs w:val="30"/>
          <w:highlight w:val="none"/>
        </w:rPr>
        <w:t>日</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2.报名具体提交如下材料：</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（1）</w:t>
      </w:r>
      <w:r>
        <w:rPr>
          <w:rFonts w:hint="eastAsia" w:ascii="仿宋" w:hAnsi="仿宋" w:eastAsia="仿宋" w:cs="宋体"/>
          <w:bCs/>
          <w:kern w:val="0"/>
          <w:sz w:val="30"/>
          <w:szCs w:val="30"/>
          <w:highlight w:val="none"/>
        </w:rPr>
        <w:t>填写《全国新职业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技能大赛人工智能训练师赛项广东省选拔赛暨广东省人工智能技术应用职业技能竞赛选手报名表》（附件2）、《全国新职业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技能大赛人工智能训练师赛项广东省选拔赛暨广东省人工智能技术应用职业技能竞赛报名汇总表》（附件3）、《全国新职业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技能大赛人工智能训练师赛项广东省选拔赛暨广东省人工智能技术应用职业技能竞赛选手安全操作承诺书</w:t>
      </w:r>
      <w:r>
        <w:rPr>
          <w:rFonts w:hint="eastAsia" w:ascii="仿宋" w:hAnsi="仿宋" w:eastAsia="仿宋"/>
          <w:bCs/>
          <w:sz w:val="30"/>
          <w:szCs w:val="30"/>
          <w:highlight w:val="none"/>
        </w:rPr>
        <w:t>》（附件4），须经选手所在单位批准同意并加盖公章。</w:t>
      </w:r>
    </w:p>
    <w:p>
      <w:pPr>
        <w:pStyle w:val="3"/>
        <w:spacing w:after="0"/>
        <w:ind w:right="339" w:firstLine="598" w:firstLineChars="202"/>
        <w:rPr>
          <w:rFonts w:hint="eastAsia" w:ascii="仿宋" w:hAnsi="仿宋" w:eastAsia="仿宋"/>
          <w:bCs/>
          <w:sz w:val="30"/>
          <w:szCs w:val="30"/>
          <w:highlight w:val="none"/>
        </w:rPr>
      </w:pPr>
      <w:r>
        <w:rPr>
          <w:rFonts w:hint="eastAsia" w:ascii="仿宋" w:hAnsi="仿宋" w:eastAsia="仿宋"/>
          <w:bCs/>
          <w:sz w:val="30"/>
          <w:szCs w:val="30"/>
          <w:highlight w:val="none"/>
        </w:rPr>
        <w:t>（2）所有选手都须提交身份证（正反面）复印件（加盖单位公章），选手身份证在选手检录时提交原件查验。</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（3）所有参加竞赛人员报到时，提交一份核酸检测报告。</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（4）各参赛单位将附件2和附件3表的WORD电子版及身份证复印件于2021年</w:t>
      </w:r>
      <w:r>
        <w:rPr>
          <w:rFonts w:hint="eastAsia" w:ascii="仿宋" w:hAnsi="仿宋" w:eastAsia="仿宋"/>
          <w:bCs/>
          <w:sz w:val="30"/>
          <w:szCs w:val="30"/>
          <w:highlight w:val="none"/>
          <w:lang w:val="en-US" w:eastAsia="zh-CN"/>
        </w:rPr>
        <w:t>9</w:t>
      </w:r>
      <w:r>
        <w:rPr>
          <w:rFonts w:hint="eastAsia" w:ascii="仿宋" w:hAnsi="仿宋" w:eastAsia="仿宋"/>
          <w:bCs/>
          <w:sz w:val="30"/>
          <w:szCs w:val="30"/>
          <w:highlight w:val="none"/>
        </w:rPr>
        <w:t>月</w:t>
      </w:r>
      <w:r>
        <w:rPr>
          <w:rFonts w:hint="eastAsia" w:ascii="仿宋" w:hAnsi="仿宋" w:eastAsia="仿宋"/>
          <w:bCs/>
          <w:sz w:val="30"/>
          <w:szCs w:val="30"/>
          <w:highlight w:val="none"/>
          <w:lang w:val="en-US" w:eastAsia="zh-CN"/>
        </w:rPr>
        <w:t>20</w:t>
      </w:r>
      <w:r>
        <w:rPr>
          <w:rFonts w:hint="eastAsia" w:ascii="仿宋" w:hAnsi="仿宋" w:eastAsia="仿宋"/>
          <w:bCs/>
          <w:sz w:val="30"/>
          <w:szCs w:val="30"/>
          <w:highlight w:val="none"/>
        </w:rPr>
        <w:t>日前发至以下邮箱:1830681444@qq.com。所有纸质报名材料邮寄至本赛项组委会办公室（广州市白云区同和东园中路8号广东省国防科技技师学院，邮编：5010515，收件人：卢淑芳 电话： 16622976982）。</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（5）本赛项微信联系群，入群联系人：胡雨丝（15813053699）。</w:t>
      </w:r>
    </w:p>
    <w:p>
      <w:pPr>
        <w:pStyle w:val="3"/>
        <w:spacing w:after="0"/>
        <w:ind w:right="339" w:firstLine="416" w:firstLineChars="202"/>
        <w:jc w:val="center"/>
        <w:rPr>
          <w:rFonts w:ascii="仿宋" w:hAnsi="仿宋" w:eastAsia="仿宋"/>
          <w:bCs/>
          <w:sz w:val="30"/>
          <w:szCs w:val="30"/>
          <w:highlight w:val="none"/>
        </w:rPr>
      </w:pPr>
      <w:r>
        <w:rPr>
          <w:highlight w:val="none"/>
        </w:rPr>
        <w:drawing>
          <wp:inline distT="0" distB="0" distL="114300" distR="114300">
            <wp:extent cx="2151380" cy="2155825"/>
            <wp:effectExtent l="0" t="0" r="12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51380" cy="2155825"/>
                    </a:xfrm>
                    <a:prstGeom prst="rect">
                      <a:avLst/>
                    </a:prstGeom>
                    <a:noFill/>
                    <a:ln>
                      <a:noFill/>
                    </a:ln>
                  </pic:spPr>
                </pic:pic>
              </a:graphicData>
            </a:graphic>
          </wp:inline>
        </w:drawing>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八、参赛费用</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比赛不收取任何费用。集中比赛项目，参赛选手及相关人员参赛往返交通费、食宿费及人身意外伤害保险，由各参赛代表队自行承担; 大赛期间午餐及赛场往返住宿地交通由执委会统一安排。企业或社会组织自愿赞助广东省第二届职业技能大赛的，应严格执行相关财务规定和制度。组委会授权执委会组织实施并统一管理社会赞助工作。</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九、竞赛规则</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（一）领队须知</w:t>
      </w:r>
    </w:p>
    <w:p>
      <w:pPr>
        <w:ind w:firstLine="592" w:firstLineChars="200"/>
        <w:rPr>
          <w:rFonts w:ascii="仿宋" w:hAnsi="仿宋" w:eastAsia="仿宋"/>
          <w:sz w:val="30"/>
          <w:szCs w:val="30"/>
          <w:highlight w:val="none"/>
        </w:rPr>
      </w:pPr>
      <w:r>
        <w:rPr>
          <w:rFonts w:ascii="仿宋" w:hAnsi="仿宋" w:eastAsia="仿宋"/>
          <w:sz w:val="30"/>
          <w:szCs w:val="30"/>
          <w:highlight w:val="none"/>
        </w:rPr>
        <w:t>1.</w:t>
      </w:r>
      <w:r>
        <w:rPr>
          <w:rFonts w:hint="eastAsia" w:ascii="仿宋" w:hAnsi="仿宋" w:eastAsia="仿宋"/>
          <w:sz w:val="30"/>
          <w:szCs w:val="30"/>
          <w:highlight w:val="none"/>
        </w:rPr>
        <w:t>各参赛队领队应负责本代表队参赛事务的组织、协调与管理，按报到时组委会发放的《竞赛指南》组织好本队选手按赛事日程安排表参赛，听从组委会安排。</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2.各领队在赛事活动期间需保持手机畅通状态，若参赛选手出现突发状况时，组委会将及时与领队取得联系。</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3.各领队在竞赛期间不得与裁判人员讨论与竞赛有关的内容，不得以任何形式影响裁判员的评判。</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4.各领队应负责赛事活动期间本队所有人员的人身及财产安全，如发现突发事故，应及时向组委会反映。</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（二）选手须知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1．参赛选手必须持本人身份证并携（佩）戴大赛组委会签发的选手证参加比赛。</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2．参赛选手必须按技术文件要求的比赛时间、比赛流程进行比赛，具体时间要求详见技术文件。</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3．参赛选手应严格遵守赛场纪律，不得将相关技术资料、工具书、所有类型的通讯工具、</w:t>
      </w:r>
      <w:r>
        <w:rPr>
          <w:rFonts w:ascii="仿宋" w:hAnsi="仿宋" w:eastAsia="仿宋"/>
          <w:sz w:val="30"/>
          <w:szCs w:val="30"/>
          <w:highlight w:val="none"/>
        </w:rPr>
        <w:t>U</w:t>
      </w:r>
      <w:r>
        <w:rPr>
          <w:rFonts w:hint="eastAsia" w:ascii="仿宋" w:hAnsi="仿宋" w:eastAsia="仿宋"/>
          <w:sz w:val="30"/>
          <w:szCs w:val="30"/>
          <w:highlight w:val="none"/>
        </w:rPr>
        <w:t>盘、电子设备等带入赛场。</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4．参赛选手在比赛过程中不得擅自离开赛场，如有特殊情况，需经裁判同意后作特殊处理。参赛选手在比赛过程中，如遇问题需举手向裁判人员提问，选手之间互相询问按作弊处理。</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5．当听到竞赛结束命令时参赛选手应立即停止，不得以任何理由拖延比赛时间。离开比赛场地时不得将与比赛有关的物品带离现场。离开赛场后不得在赛场周围高声谈论、逗留。</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6．其它要求详见技术文件。</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（三）裁判员须知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 组委会在赛前组织全体裁判员集中培训，了解赛场情况、竞赛规则和注意事项。</w:t>
      </w:r>
      <w:r>
        <w:rPr>
          <w:rFonts w:ascii="仿宋" w:hAnsi="仿宋" w:eastAsia="仿宋"/>
          <w:sz w:val="30"/>
          <w:szCs w:val="30"/>
          <w:highlight w:val="none"/>
        </w:rPr>
        <w:t xml:space="preserve"> </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 裁判员须严格遵守竞赛规则，明确责任和分工，服从裁判组长的领导，熟悉竞赛的各项评价内容和评分要求，做到评判公正，语言举止文明。在执裁过程中须佩戴好裁判证，不得向他人泄露与竞赛有关的信息。对在竞赛执裁过程中出现徇私舞弊的情况，一经查实，总裁判长有权取消其执裁资格，并报竞赛组委会备案。</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 对竞赛过程中出现的问题或争议，裁判员应及时向裁判组长、总裁判长汇报，服从裁判组长、总裁判长的裁决，避免与参赛选手和相关人员发生争执。</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 竞赛组委会未正式公布成绩和名次前，裁判员必须对选手的竞赛成绩严格保密，不得私自与参赛选手或参赛领队联系。</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5. 其它要求详见技术文件。</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（四）赛场规则</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1．各类赛务人员必须统一佩戴由大赛组委会签发的相关证件，着装整齐。</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2．各赛场除现场评委、安全巡视和赛场配备的工作人员以外，其他人员未经允许不得进入赛场。在赛场内所有人员须将手机调为静音状态或关机。</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新闻媒体等进入赛场必须经过组委会允许，并且听从现场工作人员的安排和管理。进入赛场人员未经许可不得携带三脚架、反光板等摄影设备入场，未经许可不得进行录像，禁止使用闪光灯，不得影响比赛进行。</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4．各参赛选手的陪同人员不得进入教学设计竞赛赛场；可进入说课与答辩竞赛现场，但不得对选手进行任何的提示与帮助；各参赛选手及其陪同人员不得进入操作技能赛场。</w:t>
      </w:r>
    </w:p>
    <w:p>
      <w:pPr>
        <w:ind w:left="472"/>
        <w:jc w:val="left"/>
        <w:rPr>
          <w:rFonts w:ascii="仿宋" w:hAnsi="仿宋" w:eastAsia="仿宋" w:cs="仿宋_GB2312"/>
          <w:b/>
          <w:bCs/>
          <w:sz w:val="30"/>
          <w:szCs w:val="30"/>
          <w:highlight w:val="none"/>
        </w:rPr>
      </w:pPr>
      <w:r>
        <w:rPr>
          <w:rFonts w:hint="eastAsia" w:ascii="仿宋" w:hAnsi="仿宋" w:eastAsia="仿宋" w:cs="仿宋_GB2312"/>
          <w:b/>
          <w:bCs/>
          <w:sz w:val="30"/>
          <w:szCs w:val="30"/>
          <w:highlight w:val="none"/>
        </w:rPr>
        <w:t>十、申诉与仲裁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（一）申诉</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参赛选手对不符合竞赛规定的设备、工量具，有失公正的评审、计分、以及对工作人员和违规行为等，在赛后30分钟内向本单位领队反映，由领队以书面形式向仲裁组提出申诉。</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（二）仲裁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1．为保证比赛的顺利进行，保证比赛结果公平公正，组委会下设仲裁工作组，仲裁工作组负责受理竞赛过程中出现的所有申诉进行仲裁。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2．仲裁工作组在接到申诉后的30分钟内组织复议，并及时反馈仲裁结果，仲裁结果为最终结果。参赛选手不得因申诉对处理意见不服而停止竞赛，否则视弃权处理。</w:t>
      </w:r>
    </w:p>
    <w:p>
      <w:pPr>
        <w:ind w:firstLine="570"/>
        <w:jc w:val="left"/>
        <w:rPr>
          <w:rFonts w:ascii="仿宋" w:hAnsi="仿宋" w:eastAsia="仿宋" w:cs="仿宋_GB2312"/>
          <w:b/>
          <w:sz w:val="30"/>
          <w:szCs w:val="30"/>
          <w:highlight w:val="none"/>
        </w:rPr>
      </w:pPr>
      <w:r>
        <w:rPr>
          <w:rFonts w:hint="eastAsia" w:ascii="仿宋" w:hAnsi="仿宋" w:eastAsia="仿宋" w:cs="仿宋_GB2312"/>
          <w:b/>
          <w:sz w:val="30"/>
          <w:szCs w:val="30"/>
          <w:highlight w:val="none"/>
        </w:rPr>
        <w:t>十一、联系方式</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大赛组委会办公室联系人：唐红权</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 xml:space="preserve">负责报名工作：卢淑芳 </w:t>
      </w:r>
      <w:r>
        <w:rPr>
          <w:rFonts w:hint="eastAsia" w:ascii="仿宋" w:hAnsi="仿宋" w:eastAsia="仿宋"/>
          <w:bCs/>
          <w:sz w:val="30"/>
          <w:szCs w:val="30"/>
          <w:highlight w:val="none"/>
        </w:rPr>
        <w:t>16622976982</w:t>
      </w:r>
    </w:p>
    <w:p>
      <w:pPr>
        <w:ind w:firstLine="592" w:firstLineChars="200"/>
        <w:rPr>
          <w:rFonts w:ascii="仿宋" w:hAnsi="仿宋" w:eastAsia="仿宋"/>
          <w:b/>
          <w:sz w:val="30"/>
          <w:szCs w:val="30"/>
          <w:highlight w:val="none"/>
        </w:rPr>
      </w:pPr>
      <w:r>
        <w:rPr>
          <w:rFonts w:hint="eastAsia" w:ascii="仿宋" w:hAnsi="仿宋" w:eastAsia="仿宋"/>
          <w:sz w:val="30"/>
          <w:szCs w:val="30"/>
          <w:highlight w:val="none"/>
        </w:rPr>
        <w:t>负责技术问题解答：梁栋 18665485286</w:t>
      </w:r>
    </w:p>
    <w:p>
      <w:pPr>
        <w:ind w:firstLine="592" w:firstLineChars="200"/>
        <w:rPr>
          <w:rFonts w:ascii="仿宋" w:hAnsi="仿宋" w:eastAsia="仿宋"/>
          <w:b/>
          <w:sz w:val="30"/>
          <w:szCs w:val="30"/>
          <w:highlight w:val="none"/>
        </w:rPr>
      </w:pPr>
      <w:r>
        <w:rPr>
          <w:rFonts w:ascii="仿宋" w:hAnsi="仿宋" w:eastAsia="仿宋"/>
          <w:b/>
          <w:sz w:val="30"/>
          <w:szCs w:val="30"/>
          <w:highlight w:val="none"/>
        </w:rPr>
        <w:t>附件</w:t>
      </w:r>
      <w:r>
        <w:rPr>
          <w:rFonts w:hint="eastAsia" w:ascii="仿宋" w:hAnsi="仿宋" w:eastAsia="仿宋"/>
          <w:b/>
          <w:sz w:val="30"/>
          <w:szCs w:val="30"/>
          <w:highlight w:val="none"/>
        </w:rPr>
        <w:t>：</w:t>
      </w:r>
    </w:p>
    <w:p>
      <w:pPr>
        <w:numPr>
          <w:ilvl w:val="0"/>
          <w:numId w:val="1"/>
        </w:numPr>
        <w:ind w:firstLine="592"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技能大赛人工智能训练师赛项广东省选拔赛暨广东省人工智能技术应用职业技能竞赛技术文件及竞赛样题》</w:t>
      </w:r>
    </w:p>
    <w:p>
      <w:pPr>
        <w:numPr>
          <w:ilvl w:val="0"/>
          <w:numId w:val="1"/>
        </w:numPr>
        <w:ind w:firstLine="592"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技能大赛人工智能训练师赛项广东省选拔赛暨广东省人工智能技术应用职业技能竞赛选手报名表》</w:t>
      </w:r>
    </w:p>
    <w:p>
      <w:pPr>
        <w:numPr>
          <w:ilvl w:val="0"/>
          <w:numId w:val="1"/>
        </w:numPr>
        <w:ind w:firstLine="592"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技能大赛人工智能训练师赛项广东省选拔赛暨广东省人工智能技术应用职业技能竞赛报名汇总表》</w:t>
      </w:r>
    </w:p>
    <w:p>
      <w:pPr>
        <w:numPr>
          <w:ilvl w:val="0"/>
          <w:numId w:val="1"/>
        </w:num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《全国新职业</w:t>
      </w:r>
      <w:r>
        <w:rPr>
          <w:rFonts w:hint="eastAsia" w:ascii="仿宋" w:hAnsi="仿宋" w:eastAsia="仿宋" w:cs="宋体"/>
          <w:bCs/>
          <w:kern w:val="0"/>
          <w:sz w:val="30"/>
          <w:szCs w:val="30"/>
          <w:highlight w:val="none"/>
          <w:lang w:eastAsia="zh-CN"/>
        </w:rPr>
        <w:t>技术</w:t>
      </w:r>
      <w:r>
        <w:rPr>
          <w:rFonts w:hint="eastAsia" w:ascii="仿宋" w:hAnsi="仿宋" w:eastAsia="仿宋" w:cs="宋体"/>
          <w:bCs/>
          <w:kern w:val="0"/>
          <w:sz w:val="30"/>
          <w:szCs w:val="30"/>
          <w:highlight w:val="none"/>
        </w:rPr>
        <w:t>技能大赛人工智能训练师赛项广东省选拔赛暨广东省人工智能技术应用职业技能竞赛选手安全操作承诺书》</w:t>
      </w:r>
    </w:p>
    <w:p>
      <w:pPr>
        <w:rPr>
          <w:rFonts w:ascii="仿宋" w:hAnsi="仿宋" w:eastAsia="仿宋" w:cs="宋体"/>
          <w:bCs/>
          <w:kern w:val="0"/>
          <w:sz w:val="30"/>
          <w:szCs w:val="30"/>
          <w:highlight w:val="none"/>
        </w:rPr>
      </w:pPr>
    </w:p>
    <w:p>
      <w:pPr>
        <w:ind w:firstLine="592" w:firstLineChars="200"/>
        <w:rPr>
          <w:rFonts w:ascii="仿宋" w:hAnsi="仿宋" w:eastAsia="仿宋" w:cs="宋体"/>
          <w:bCs/>
          <w:kern w:val="0"/>
          <w:sz w:val="30"/>
          <w:szCs w:val="30"/>
          <w:highlight w:val="none"/>
        </w:rPr>
      </w:pPr>
    </w:p>
    <w:p>
      <w:pPr>
        <w:ind w:firstLine="592" w:firstLineChars="200"/>
        <w:rPr>
          <w:rFonts w:ascii="仿宋" w:hAnsi="仿宋" w:eastAsia="仿宋" w:cs="宋体"/>
          <w:bCs/>
          <w:kern w:val="0"/>
          <w:sz w:val="30"/>
          <w:szCs w:val="30"/>
          <w:highlight w:val="none"/>
        </w:rPr>
      </w:pPr>
    </w:p>
    <w:p>
      <w:pPr>
        <w:jc w:val="right"/>
        <w:rPr>
          <w:rFonts w:hint="eastAsia" w:ascii="仿宋" w:hAnsi="仿宋" w:eastAsia="仿宋"/>
          <w:sz w:val="30"/>
          <w:szCs w:val="30"/>
          <w:highlight w:val="none"/>
          <w:lang w:eastAsia="zh-CN"/>
        </w:rPr>
      </w:pPr>
      <w:r>
        <w:rPr>
          <w:rFonts w:hint="eastAsia" w:ascii="仿宋" w:hAnsi="仿宋" w:eastAsia="仿宋"/>
          <w:sz w:val="30"/>
          <w:szCs w:val="30"/>
          <w:highlight w:val="none"/>
          <w:lang w:eastAsia="zh-CN"/>
        </w:rPr>
        <w:t>人工智能训练师组委会</w:t>
      </w:r>
    </w:p>
    <w:p>
      <w:pPr>
        <w:jc w:val="right"/>
        <w:rPr>
          <w:rFonts w:ascii="仿宋" w:hAnsi="仿宋" w:eastAsia="仿宋"/>
          <w:sz w:val="30"/>
          <w:szCs w:val="30"/>
          <w:highlight w:val="none"/>
        </w:rPr>
      </w:pPr>
      <w:r>
        <w:rPr>
          <w:rFonts w:hint="eastAsia" w:ascii="仿宋" w:hAnsi="仿宋" w:eastAsia="仿宋"/>
          <w:sz w:val="30"/>
          <w:szCs w:val="30"/>
          <w:highlight w:val="none"/>
        </w:rPr>
        <w:t xml:space="preserve">                                       2021年8月</w:t>
      </w:r>
      <w:r>
        <w:rPr>
          <w:rFonts w:hint="eastAsia" w:ascii="仿宋" w:hAnsi="仿宋" w:eastAsia="仿宋"/>
          <w:sz w:val="30"/>
          <w:szCs w:val="30"/>
          <w:highlight w:val="none"/>
          <w:lang w:val="en-US" w:eastAsia="zh-CN"/>
        </w:rPr>
        <w:t>31</w:t>
      </w:r>
      <w:bookmarkStart w:id="0" w:name="_GoBack"/>
      <w:bookmarkEnd w:id="0"/>
      <w:r>
        <w:rPr>
          <w:rFonts w:hint="eastAsia" w:ascii="仿宋" w:hAnsi="仿宋" w:eastAsia="仿宋"/>
          <w:sz w:val="30"/>
          <w:szCs w:val="30"/>
          <w:highlight w:val="none"/>
        </w:rPr>
        <w:t>日</w:t>
      </w:r>
    </w:p>
    <w:sectPr>
      <w:footerReference r:id="rId3" w:type="default"/>
      <w:footerReference r:id="rId4" w:type="even"/>
      <w:pgSz w:w="11906" w:h="16838"/>
      <w:pgMar w:top="1729" w:right="1154" w:bottom="1729" w:left="1155"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- 7 -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2A22B"/>
    <w:multiLevelType w:val="singleLevel"/>
    <w:tmpl w:val="3B62A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3"/>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WM_UUID" w:val="c67067b5-e12b-440d-8590-64c418813b5e"/>
  </w:docVars>
  <w:rsids>
    <w:rsidRoot w:val="00A273FE"/>
    <w:rsid w:val="0000301F"/>
    <w:rsid w:val="00003552"/>
    <w:rsid w:val="000043DF"/>
    <w:rsid w:val="00005AEF"/>
    <w:rsid w:val="00010C9C"/>
    <w:rsid w:val="00016ECC"/>
    <w:rsid w:val="0001737D"/>
    <w:rsid w:val="0002088F"/>
    <w:rsid w:val="00020D7E"/>
    <w:rsid w:val="000225A5"/>
    <w:rsid w:val="00022E68"/>
    <w:rsid w:val="00022FFF"/>
    <w:rsid w:val="00023ADC"/>
    <w:rsid w:val="000253B5"/>
    <w:rsid w:val="00030096"/>
    <w:rsid w:val="0003321F"/>
    <w:rsid w:val="00033743"/>
    <w:rsid w:val="00034970"/>
    <w:rsid w:val="00035B15"/>
    <w:rsid w:val="000373C3"/>
    <w:rsid w:val="00041DE1"/>
    <w:rsid w:val="000475ED"/>
    <w:rsid w:val="00050CCA"/>
    <w:rsid w:val="00053BE2"/>
    <w:rsid w:val="000544EC"/>
    <w:rsid w:val="00056D33"/>
    <w:rsid w:val="00057A87"/>
    <w:rsid w:val="00060098"/>
    <w:rsid w:val="0006275D"/>
    <w:rsid w:val="000713C2"/>
    <w:rsid w:val="00072F26"/>
    <w:rsid w:val="000755B1"/>
    <w:rsid w:val="00080327"/>
    <w:rsid w:val="00082696"/>
    <w:rsid w:val="000842BA"/>
    <w:rsid w:val="00084D9E"/>
    <w:rsid w:val="00085881"/>
    <w:rsid w:val="0008671B"/>
    <w:rsid w:val="0008790F"/>
    <w:rsid w:val="00091660"/>
    <w:rsid w:val="00091AB5"/>
    <w:rsid w:val="00093D87"/>
    <w:rsid w:val="00094A2F"/>
    <w:rsid w:val="00094BD3"/>
    <w:rsid w:val="000A0B84"/>
    <w:rsid w:val="000A4498"/>
    <w:rsid w:val="000A4A33"/>
    <w:rsid w:val="000A4AFF"/>
    <w:rsid w:val="000A4FD6"/>
    <w:rsid w:val="000A6438"/>
    <w:rsid w:val="000A7A0D"/>
    <w:rsid w:val="000B181F"/>
    <w:rsid w:val="000B26B8"/>
    <w:rsid w:val="000C3522"/>
    <w:rsid w:val="000C5216"/>
    <w:rsid w:val="000D1E0C"/>
    <w:rsid w:val="000D1F62"/>
    <w:rsid w:val="000D3D84"/>
    <w:rsid w:val="000D5292"/>
    <w:rsid w:val="000E21E0"/>
    <w:rsid w:val="000E26AD"/>
    <w:rsid w:val="000E3952"/>
    <w:rsid w:val="000F00BE"/>
    <w:rsid w:val="000F2628"/>
    <w:rsid w:val="000F30DC"/>
    <w:rsid w:val="000F4875"/>
    <w:rsid w:val="000F5EDF"/>
    <w:rsid w:val="000F60FF"/>
    <w:rsid w:val="000F7D05"/>
    <w:rsid w:val="001046C7"/>
    <w:rsid w:val="00104E20"/>
    <w:rsid w:val="001078CC"/>
    <w:rsid w:val="00110DA9"/>
    <w:rsid w:val="00116817"/>
    <w:rsid w:val="00116BE9"/>
    <w:rsid w:val="00116F0A"/>
    <w:rsid w:val="001172BA"/>
    <w:rsid w:val="001208A1"/>
    <w:rsid w:val="001228FC"/>
    <w:rsid w:val="0012328A"/>
    <w:rsid w:val="0012729B"/>
    <w:rsid w:val="00130815"/>
    <w:rsid w:val="001316D1"/>
    <w:rsid w:val="00131E07"/>
    <w:rsid w:val="0013272A"/>
    <w:rsid w:val="001404A9"/>
    <w:rsid w:val="0014065F"/>
    <w:rsid w:val="00142531"/>
    <w:rsid w:val="001461FB"/>
    <w:rsid w:val="0014645B"/>
    <w:rsid w:val="0014682B"/>
    <w:rsid w:val="0014705A"/>
    <w:rsid w:val="0014764C"/>
    <w:rsid w:val="001478D6"/>
    <w:rsid w:val="00147FF7"/>
    <w:rsid w:val="00150BF2"/>
    <w:rsid w:val="00155969"/>
    <w:rsid w:val="00162AEC"/>
    <w:rsid w:val="001632C7"/>
    <w:rsid w:val="001635C5"/>
    <w:rsid w:val="00163722"/>
    <w:rsid w:val="001647A5"/>
    <w:rsid w:val="00165DEC"/>
    <w:rsid w:val="001726C7"/>
    <w:rsid w:val="00172BC8"/>
    <w:rsid w:val="001731B2"/>
    <w:rsid w:val="001733EC"/>
    <w:rsid w:val="00176A68"/>
    <w:rsid w:val="0018031E"/>
    <w:rsid w:val="001840A9"/>
    <w:rsid w:val="001844F0"/>
    <w:rsid w:val="00185FB6"/>
    <w:rsid w:val="00185FBC"/>
    <w:rsid w:val="001876C4"/>
    <w:rsid w:val="00191315"/>
    <w:rsid w:val="00191C3A"/>
    <w:rsid w:val="00196691"/>
    <w:rsid w:val="00197299"/>
    <w:rsid w:val="001978D8"/>
    <w:rsid w:val="001A0209"/>
    <w:rsid w:val="001A1454"/>
    <w:rsid w:val="001A1BAF"/>
    <w:rsid w:val="001A5F46"/>
    <w:rsid w:val="001A7C95"/>
    <w:rsid w:val="001B36C8"/>
    <w:rsid w:val="001B36E3"/>
    <w:rsid w:val="001B7FC6"/>
    <w:rsid w:val="001C0944"/>
    <w:rsid w:val="001C0E14"/>
    <w:rsid w:val="001C1153"/>
    <w:rsid w:val="001C1379"/>
    <w:rsid w:val="001C33B5"/>
    <w:rsid w:val="001C56D3"/>
    <w:rsid w:val="001D04B4"/>
    <w:rsid w:val="001D18CE"/>
    <w:rsid w:val="001D26AA"/>
    <w:rsid w:val="001D2C70"/>
    <w:rsid w:val="001D36E6"/>
    <w:rsid w:val="001D3954"/>
    <w:rsid w:val="001D6BAC"/>
    <w:rsid w:val="001D6F5F"/>
    <w:rsid w:val="001E0A01"/>
    <w:rsid w:val="001E321E"/>
    <w:rsid w:val="001E6A92"/>
    <w:rsid w:val="001F13F6"/>
    <w:rsid w:val="001F4AC4"/>
    <w:rsid w:val="001F4CDF"/>
    <w:rsid w:val="001F4D92"/>
    <w:rsid w:val="001F673E"/>
    <w:rsid w:val="00201CAB"/>
    <w:rsid w:val="002030BF"/>
    <w:rsid w:val="00203587"/>
    <w:rsid w:val="0020455B"/>
    <w:rsid w:val="00205102"/>
    <w:rsid w:val="00205583"/>
    <w:rsid w:val="00211778"/>
    <w:rsid w:val="00211EB3"/>
    <w:rsid w:val="00212F20"/>
    <w:rsid w:val="0021454A"/>
    <w:rsid w:val="0021554E"/>
    <w:rsid w:val="00216A84"/>
    <w:rsid w:val="00217364"/>
    <w:rsid w:val="00217C06"/>
    <w:rsid w:val="0022142F"/>
    <w:rsid w:val="002216F4"/>
    <w:rsid w:val="00221936"/>
    <w:rsid w:val="00221FDF"/>
    <w:rsid w:val="00223B31"/>
    <w:rsid w:val="00230F30"/>
    <w:rsid w:val="0023130B"/>
    <w:rsid w:val="00231B8B"/>
    <w:rsid w:val="002340AE"/>
    <w:rsid w:val="002343FA"/>
    <w:rsid w:val="002355D0"/>
    <w:rsid w:val="0024212C"/>
    <w:rsid w:val="00242B58"/>
    <w:rsid w:val="00244BF7"/>
    <w:rsid w:val="00245A9F"/>
    <w:rsid w:val="00252E10"/>
    <w:rsid w:val="00253538"/>
    <w:rsid w:val="00254DCF"/>
    <w:rsid w:val="0025535B"/>
    <w:rsid w:val="00255BB0"/>
    <w:rsid w:val="002563FF"/>
    <w:rsid w:val="002630C5"/>
    <w:rsid w:val="002644CD"/>
    <w:rsid w:val="00265EF7"/>
    <w:rsid w:val="00270B54"/>
    <w:rsid w:val="00273448"/>
    <w:rsid w:val="00281069"/>
    <w:rsid w:val="0028236D"/>
    <w:rsid w:val="00282D6A"/>
    <w:rsid w:val="0028590B"/>
    <w:rsid w:val="00285A4E"/>
    <w:rsid w:val="0028783D"/>
    <w:rsid w:val="00291315"/>
    <w:rsid w:val="00292EE5"/>
    <w:rsid w:val="00294CD5"/>
    <w:rsid w:val="00297540"/>
    <w:rsid w:val="002A0FBF"/>
    <w:rsid w:val="002A20EE"/>
    <w:rsid w:val="002A3161"/>
    <w:rsid w:val="002A6EFB"/>
    <w:rsid w:val="002A7EBA"/>
    <w:rsid w:val="002B11C6"/>
    <w:rsid w:val="002B15AC"/>
    <w:rsid w:val="002B27F6"/>
    <w:rsid w:val="002B439B"/>
    <w:rsid w:val="002B49E6"/>
    <w:rsid w:val="002C5FD1"/>
    <w:rsid w:val="002C71AA"/>
    <w:rsid w:val="002D51C9"/>
    <w:rsid w:val="002D680B"/>
    <w:rsid w:val="002E10E2"/>
    <w:rsid w:val="002E29E9"/>
    <w:rsid w:val="002E39BE"/>
    <w:rsid w:val="002E4828"/>
    <w:rsid w:val="002E49AA"/>
    <w:rsid w:val="002F049B"/>
    <w:rsid w:val="002F1B6E"/>
    <w:rsid w:val="002F428E"/>
    <w:rsid w:val="002F5D67"/>
    <w:rsid w:val="002F7322"/>
    <w:rsid w:val="00300F8E"/>
    <w:rsid w:val="00303DEA"/>
    <w:rsid w:val="00304902"/>
    <w:rsid w:val="00304A34"/>
    <w:rsid w:val="00304AE1"/>
    <w:rsid w:val="00305288"/>
    <w:rsid w:val="003056D5"/>
    <w:rsid w:val="0030716D"/>
    <w:rsid w:val="0031037E"/>
    <w:rsid w:val="00311CAA"/>
    <w:rsid w:val="00315AD8"/>
    <w:rsid w:val="00316C93"/>
    <w:rsid w:val="00322192"/>
    <w:rsid w:val="0032347E"/>
    <w:rsid w:val="003257E4"/>
    <w:rsid w:val="00327F2A"/>
    <w:rsid w:val="0033096D"/>
    <w:rsid w:val="00331414"/>
    <w:rsid w:val="00332CD4"/>
    <w:rsid w:val="003351D0"/>
    <w:rsid w:val="00335515"/>
    <w:rsid w:val="0033737A"/>
    <w:rsid w:val="00341489"/>
    <w:rsid w:val="003414C4"/>
    <w:rsid w:val="00342D78"/>
    <w:rsid w:val="00344D55"/>
    <w:rsid w:val="00345ADE"/>
    <w:rsid w:val="00346C8C"/>
    <w:rsid w:val="003510D6"/>
    <w:rsid w:val="003513B6"/>
    <w:rsid w:val="00355656"/>
    <w:rsid w:val="003567BC"/>
    <w:rsid w:val="00357CBE"/>
    <w:rsid w:val="003620E5"/>
    <w:rsid w:val="0036225B"/>
    <w:rsid w:val="00362F9E"/>
    <w:rsid w:val="00370526"/>
    <w:rsid w:val="00371C43"/>
    <w:rsid w:val="003753C3"/>
    <w:rsid w:val="0037630C"/>
    <w:rsid w:val="0038069E"/>
    <w:rsid w:val="0038163A"/>
    <w:rsid w:val="0038752A"/>
    <w:rsid w:val="003908E0"/>
    <w:rsid w:val="00391A62"/>
    <w:rsid w:val="00394BFB"/>
    <w:rsid w:val="0039584C"/>
    <w:rsid w:val="003A17D4"/>
    <w:rsid w:val="003A66E9"/>
    <w:rsid w:val="003B2FEF"/>
    <w:rsid w:val="003B48B3"/>
    <w:rsid w:val="003B7486"/>
    <w:rsid w:val="003C5010"/>
    <w:rsid w:val="003C7F67"/>
    <w:rsid w:val="003D06CF"/>
    <w:rsid w:val="003D24DA"/>
    <w:rsid w:val="003D426A"/>
    <w:rsid w:val="003D61D1"/>
    <w:rsid w:val="003E08F0"/>
    <w:rsid w:val="003E0A78"/>
    <w:rsid w:val="003E1F3E"/>
    <w:rsid w:val="003E35F9"/>
    <w:rsid w:val="003E6ED6"/>
    <w:rsid w:val="003F1BD0"/>
    <w:rsid w:val="003F2BAB"/>
    <w:rsid w:val="00401637"/>
    <w:rsid w:val="00401712"/>
    <w:rsid w:val="00403367"/>
    <w:rsid w:val="004045B3"/>
    <w:rsid w:val="0040696E"/>
    <w:rsid w:val="0041366F"/>
    <w:rsid w:val="00414F9B"/>
    <w:rsid w:val="0041590E"/>
    <w:rsid w:val="00415CB7"/>
    <w:rsid w:val="004202C7"/>
    <w:rsid w:val="00421E06"/>
    <w:rsid w:val="00422DC6"/>
    <w:rsid w:val="00427518"/>
    <w:rsid w:val="004277C5"/>
    <w:rsid w:val="0043059E"/>
    <w:rsid w:val="00432AD6"/>
    <w:rsid w:val="00434D9F"/>
    <w:rsid w:val="00437D25"/>
    <w:rsid w:val="00441DE4"/>
    <w:rsid w:val="00446CFE"/>
    <w:rsid w:val="00447761"/>
    <w:rsid w:val="00451FAD"/>
    <w:rsid w:val="0045231E"/>
    <w:rsid w:val="004528C6"/>
    <w:rsid w:val="0045358D"/>
    <w:rsid w:val="004540DD"/>
    <w:rsid w:val="0046051F"/>
    <w:rsid w:val="004635FA"/>
    <w:rsid w:val="00463DFA"/>
    <w:rsid w:val="00465712"/>
    <w:rsid w:val="00465C1A"/>
    <w:rsid w:val="004666CD"/>
    <w:rsid w:val="004701FC"/>
    <w:rsid w:val="004715F8"/>
    <w:rsid w:val="00471792"/>
    <w:rsid w:val="00472586"/>
    <w:rsid w:val="004765D0"/>
    <w:rsid w:val="00477868"/>
    <w:rsid w:val="00483D8C"/>
    <w:rsid w:val="00486168"/>
    <w:rsid w:val="00492AF5"/>
    <w:rsid w:val="0049582A"/>
    <w:rsid w:val="004970D2"/>
    <w:rsid w:val="004A0E51"/>
    <w:rsid w:val="004B0022"/>
    <w:rsid w:val="004B0FB3"/>
    <w:rsid w:val="004B54E2"/>
    <w:rsid w:val="004C00E6"/>
    <w:rsid w:val="004C0D8E"/>
    <w:rsid w:val="004C2EAB"/>
    <w:rsid w:val="004C5320"/>
    <w:rsid w:val="004D31DD"/>
    <w:rsid w:val="004D4501"/>
    <w:rsid w:val="004D5B28"/>
    <w:rsid w:val="004E1F23"/>
    <w:rsid w:val="004E3AE7"/>
    <w:rsid w:val="004E438E"/>
    <w:rsid w:val="004F0BA9"/>
    <w:rsid w:val="004F12A8"/>
    <w:rsid w:val="004F1CA8"/>
    <w:rsid w:val="004F2645"/>
    <w:rsid w:val="004F4AE8"/>
    <w:rsid w:val="004F51E2"/>
    <w:rsid w:val="004F59F3"/>
    <w:rsid w:val="00500DCD"/>
    <w:rsid w:val="005039F0"/>
    <w:rsid w:val="00504EAD"/>
    <w:rsid w:val="005057AF"/>
    <w:rsid w:val="00512F57"/>
    <w:rsid w:val="00514F75"/>
    <w:rsid w:val="0051636F"/>
    <w:rsid w:val="00521397"/>
    <w:rsid w:val="00522BB2"/>
    <w:rsid w:val="005245EF"/>
    <w:rsid w:val="00525C09"/>
    <w:rsid w:val="00527ABA"/>
    <w:rsid w:val="005336E4"/>
    <w:rsid w:val="00536449"/>
    <w:rsid w:val="00536B9A"/>
    <w:rsid w:val="00543C9D"/>
    <w:rsid w:val="00544C2E"/>
    <w:rsid w:val="00546D32"/>
    <w:rsid w:val="00546F8F"/>
    <w:rsid w:val="00550417"/>
    <w:rsid w:val="00551A2A"/>
    <w:rsid w:val="00552038"/>
    <w:rsid w:val="00553219"/>
    <w:rsid w:val="005554A2"/>
    <w:rsid w:val="005651A5"/>
    <w:rsid w:val="005651D7"/>
    <w:rsid w:val="00567549"/>
    <w:rsid w:val="00570608"/>
    <w:rsid w:val="0057133B"/>
    <w:rsid w:val="00574820"/>
    <w:rsid w:val="00576E79"/>
    <w:rsid w:val="00580D39"/>
    <w:rsid w:val="0058140D"/>
    <w:rsid w:val="005954B4"/>
    <w:rsid w:val="00597098"/>
    <w:rsid w:val="005A02A4"/>
    <w:rsid w:val="005A2FF8"/>
    <w:rsid w:val="005A43C7"/>
    <w:rsid w:val="005A65BE"/>
    <w:rsid w:val="005A669D"/>
    <w:rsid w:val="005B0D17"/>
    <w:rsid w:val="005B7089"/>
    <w:rsid w:val="005B7A34"/>
    <w:rsid w:val="005C1413"/>
    <w:rsid w:val="005C5478"/>
    <w:rsid w:val="005D1348"/>
    <w:rsid w:val="005D1680"/>
    <w:rsid w:val="005D233C"/>
    <w:rsid w:val="005D234D"/>
    <w:rsid w:val="005D5748"/>
    <w:rsid w:val="005D5A28"/>
    <w:rsid w:val="005D5BC1"/>
    <w:rsid w:val="005D6486"/>
    <w:rsid w:val="005D79F6"/>
    <w:rsid w:val="005E3394"/>
    <w:rsid w:val="005F176F"/>
    <w:rsid w:val="005F29C0"/>
    <w:rsid w:val="005F2D14"/>
    <w:rsid w:val="005F5EA9"/>
    <w:rsid w:val="00601C3F"/>
    <w:rsid w:val="00602607"/>
    <w:rsid w:val="00602FBA"/>
    <w:rsid w:val="00604187"/>
    <w:rsid w:val="00606D53"/>
    <w:rsid w:val="006076CD"/>
    <w:rsid w:val="006127A6"/>
    <w:rsid w:val="00622ADF"/>
    <w:rsid w:val="00623A16"/>
    <w:rsid w:val="006246DD"/>
    <w:rsid w:val="00624C50"/>
    <w:rsid w:val="00624FD7"/>
    <w:rsid w:val="00627B40"/>
    <w:rsid w:val="00631091"/>
    <w:rsid w:val="00632016"/>
    <w:rsid w:val="00632F01"/>
    <w:rsid w:val="00633A4D"/>
    <w:rsid w:val="00634933"/>
    <w:rsid w:val="00635163"/>
    <w:rsid w:val="006363CD"/>
    <w:rsid w:val="006434E6"/>
    <w:rsid w:val="00644D0C"/>
    <w:rsid w:val="006457E8"/>
    <w:rsid w:val="00645B06"/>
    <w:rsid w:val="00646F9D"/>
    <w:rsid w:val="006547F7"/>
    <w:rsid w:val="00657D8B"/>
    <w:rsid w:val="00660D3A"/>
    <w:rsid w:val="00661A75"/>
    <w:rsid w:val="00661AFA"/>
    <w:rsid w:val="00662512"/>
    <w:rsid w:val="00662972"/>
    <w:rsid w:val="00664335"/>
    <w:rsid w:val="006654EC"/>
    <w:rsid w:val="00666662"/>
    <w:rsid w:val="006666DA"/>
    <w:rsid w:val="0067093D"/>
    <w:rsid w:val="00672010"/>
    <w:rsid w:val="00674182"/>
    <w:rsid w:val="006759DF"/>
    <w:rsid w:val="00680892"/>
    <w:rsid w:val="00683655"/>
    <w:rsid w:val="00683911"/>
    <w:rsid w:val="00684CFB"/>
    <w:rsid w:val="00684FE2"/>
    <w:rsid w:val="0068615A"/>
    <w:rsid w:val="006870A1"/>
    <w:rsid w:val="006A0A8C"/>
    <w:rsid w:val="006A4847"/>
    <w:rsid w:val="006B380A"/>
    <w:rsid w:val="006B395E"/>
    <w:rsid w:val="006B414E"/>
    <w:rsid w:val="006B41EE"/>
    <w:rsid w:val="006B4976"/>
    <w:rsid w:val="006B4C84"/>
    <w:rsid w:val="006B616E"/>
    <w:rsid w:val="006B6396"/>
    <w:rsid w:val="006B7406"/>
    <w:rsid w:val="006C0FD4"/>
    <w:rsid w:val="006C159C"/>
    <w:rsid w:val="006C1978"/>
    <w:rsid w:val="006C5548"/>
    <w:rsid w:val="006C654E"/>
    <w:rsid w:val="006C6C37"/>
    <w:rsid w:val="006D0D5D"/>
    <w:rsid w:val="006D1001"/>
    <w:rsid w:val="006D20F3"/>
    <w:rsid w:val="006D4D31"/>
    <w:rsid w:val="006D4F67"/>
    <w:rsid w:val="006D4FC6"/>
    <w:rsid w:val="006D51DB"/>
    <w:rsid w:val="006E08D4"/>
    <w:rsid w:val="006E1287"/>
    <w:rsid w:val="006E13DB"/>
    <w:rsid w:val="006E1D94"/>
    <w:rsid w:val="006E3633"/>
    <w:rsid w:val="006E5893"/>
    <w:rsid w:val="006E6D17"/>
    <w:rsid w:val="006E7A2F"/>
    <w:rsid w:val="006F13C0"/>
    <w:rsid w:val="006F3A96"/>
    <w:rsid w:val="006F42EA"/>
    <w:rsid w:val="006F447E"/>
    <w:rsid w:val="006F504F"/>
    <w:rsid w:val="006F5695"/>
    <w:rsid w:val="006F6544"/>
    <w:rsid w:val="006F7049"/>
    <w:rsid w:val="007029EF"/>
    <w:rsid w:val="00711160"/>
    <w:rsid w:val="007144CB"/>
    <w:rsid w:val="007152FD"/>
    <w:rsid w:val="007215FB"/>
    <w:rsid w:val="0072257B"/>
    <w:rsid w:val="00722959"/>
    <w:rsid w:val="00722A39"/>
    <w:rsid w:val="007258F5"/>
    <w:rsid w:val="0072713C"/>
    <w:rsid w:val="00731583"/>
    <w:rsid w:val="00731D85"/>
    <w:rsid w:val="00732216"/>
    <w:rsid w:val="00737473"/>
    <w:rsid w:val="00737983"/>
    <w:rsid w:val="00737FC5"/>
    <w:rsid w:val="00737FFA"/>
    <w:rsid w:val="00742266"/>
    <w:rsid w:val="00744B00"/>
    <w:rsid w:val="0074586D"/>
    <w:rsid w:val="0074684F"/>
    <w:rsid w:val="00751110"/>
    <w:rsid w:val="00754896"/>
    <w:rsid w:val="00754B75"/>
    <w:rsid w:val="0075626D"/>
    <w:rsid w:val="00756BF8"/>
    <w:rsid w:val="00757C86"/>
    <w:rsid w:val="00761E09"/>
    <w:rsid w:val="00762B93"/>
    <w:rsid w:val="00763EBF"/>
    <w:rsid w:val="0076466A"/>
    <w:rsid w:val="00764937"/>
    <w:rsid w:val="007660F4"/>
    <w:rsid w:val="00770B4C"/>
    <w:rsid w:val="00772A7B"/>
    <w:rsid w:val="00773474"/>
    <w:rsid w:val="007745C1"/>
    <w:rsid w:val="0077725A"/>
    <w:rsid w:val="00777D83"/>
    <w:rsid w:val="00777D8A"/>
    <w:rsid w:val="00781D05"/>
    <w:rsid w:val="007841BF"/>
    <w:rsid w:val="00785613"/>
    <w:rsid w:val="00787937"/>
    <w:rsid w:val="007905EF"/>
    <w:rsid w:val="00792D8C"/>
    <w:rsid w:val="00795E89"/>
    <w:rsid w:val="00797837"/>
    <w:rsid w:val="007A18BC"/>
    <w:rsid w:val="007A20C4"/>
    <w:rsid w:val="007A5F50"/>
    <w:rsid w:val="007B2900"/>
    <w:rsid w:val="007B5E4B"/>
    <w:rsid w:val="007B69AF"/>
    <w:rsid w:val="007C0CC4"/>
    <w:rsid w:val="007C36B1"/>
    <w:rsid w:val="007C56CE"/>
    <w:rsid w:val="007D11C3"/>
    <w:rsid w:val="007D15EA"/>
    <w:rsid w:val="007D27DA"/>
    <w:rsid w:val="007D383A"/>
    <w:rsid w:val="007D39C4"/>
    <w:rsid w:val="007D6322"/>
    <w:rsid w:val="007E4840"/>
    <w:rsid w:val="007E5FF7"/>
    <w:rsid w:val="007E6C24"/>
    <w:rsid w:val="007E6DED"/>
    <w:rsid w:val="007E7390"/>
    <w:rsid w:val="007F0488"/>
    <w:rsid w:val="007F1E36"/>
    <w:rsid w:val="008002CF"/>
    <w:rsid w:val="00801039"/>
    <w:rsid w:val="00801EAC"/>
    <w:rsid w:val="00802E79"/>
    <w:rsid w:val="00805055"/>
    <w:rsid w:val="008057B2"/>
    <w:rsid w:val="008112F9"/>
    <w:rsid w:val="00815358"/>
    <w:rsid w:val="00816F1F"/>
    <w:rsid w:val="0082108E"/>
    <w:rsid w:val="00827026"/>
    <w:rsid w:val="00827052"/>
    <w:rsid w:val="008414B3"/>
    <w:rsid w:val="00844CF2"/>
    <w:rsid w:val="008471E4"/>
    <w:rsid w:val="008545F8"/>
    <w:rsid w:val="00854B58"/>
    <w:rsid w:val="0085685B"/>
    <w:rsid w:val="00861DDA"/>
    <w:rsid w:val="00867F52"/>
    <w:rsid w:val="00867F74"/>
    <w:rsid w:val="008701AD"/>
    <w:rsid w:val="00874ACC"/>
    <w:rsid w:val="00875D82"/>
    <w:rsid w:val="00881D12"/>
    <w:rsid w:val="00886081"/>
    <w:rsid w:val="00896AAF"/>
    <w:rsid w:val="008971E1"/>
    <w:rsid w:val="008A1E64"/>
    <w:rsid w:val="008A42DC"/>
    <w:rsid w:val="008A540E"/>
    <w:rsid w:val="008A6952"/>
    <w:rsid w:val="008A7CB4"/>
    <w:rsid w:val="008B2A5E"/>
    <w:rsid w:val="008B2AC6"/>
    <w:rsid w:val="008B325D"/>
    <w:rsid w:val="008B4D91"/>
    <w:rsid w:val="008B5620"/>
    <w:rsid w:val="008B6662"/>
    <w:rsid w:val="008B686E"/>
    <w:rsid w:val="008B6D62"/>
    <w:rsid w:val="008B7221"/>
    <w:rsid w:val="008B745F"/>
    <w:rsid w:val="008B7AE8"/>
    <w:rsid w:val="008B7E21"/>
    <w:rsid w:val="008C4705"/>
    <w:rsid w:val="008C4BAC"/>
    <w:rsid w:val="008C4CD3"/>
    <w:rsid w:val="008C4E9B"/>
    <w:rsid w:val="008D5148"/>
    <w:rsid w:val="008D74B1"/>
    <w:rsid w:val="008E6BD4"/>
    <w:rsid w:val="008F2D48"/>
    <w:rsid w:val="00903316"/>
    <w:rsid w:val="0090447A"/>
    <w:rsid w:val="00906BFF"/>
    <w:rsid w:val="00906D4C"/>
    <w:rsid w:val="009103B5"/>
    <w:rsid w:val="009121C3"/>
    <w:rsid w:val="00924FAF"/>
    <w:rsid w:val="00931869"/>
    <w:rsid w:val="0093279B"/>
    <w:rsid w:val="00936FCC"/>
    <w:rsid w:val="00942AA9"/>
    <w:rsid w:val="009440DC"/>
    <w:rsid w:val="00944833"/>
    <w:rsid w:val="00945AB1"/>
    <w:rsid w:val="00945DA0"/>
    <w:rsid w:val="00946D8F"/>
    <w:rsid w:val="00950D0F"/>
    <w:rsid w:val="00951EC0"/>
    <w:rsid w:val="00970FC1"/>
    <w:rsid w:val="00971C7C"/>
    <w:rsid w:val="00974325"/>
    <w:rsid w:val="00977634"/>
    <w:rsid w:val="00977AA6"/>
    <w:rsid w:val="0098406C"/>
    <w:rsid w:val="00990AED"/>
    <w:rsid w:val="00993A4D"/>
    <w:rsid w:val="009A4B95"/>
    <w:rsid w:val="009A5FCB"/>
    <w:rsid w:val="009B6263"/>
    <w:rsid w:val="009B6628"/>
    <w:rsid w:val="009B7161"/>
    <w:rsid w:val="009C0D58"/>
    <w:rsid w:val="009C23F3"/>
    <w:rsid w:val="009C4018"/>
    <w:rsid w:val="009C5770"/>
    <w:rsid w:val="009C57B6"/>
    <w:rsid w:val="009C6376"/>
    <w:rsid w:val="009C7F77"/>
    <w:rsid w:val="009D1041"/>
    <w:rsid w:val="009D3D60"/>
    <w:rsid w:val="009E1C09"/>
    <w:rsid w:val="009E2877"/>
    <w:rsid w:val="009E3686"/>
    <w:rsid w:val="009E4404"/>
    <w:rsid w:val="009E528B"/>
    <w:rsid w:val="009E626F"/>
    <w:rsid w:val="009F1978"/>
    <w:rsid w:val="009F1C5A"/>
    <w:rsid w:val="009F4AED"/>
    <w:rsid w:val="009F4B23"/>
    <w:rsid w:val="009F5D0E"/>
    <w:rsid w:val="009F74FC"/>
    <w:rsid w:val="00A0619E"/>
    <w:rsid w:val="00A06C73"/>
    <w:rsid w:val="00A076FE"/>
    <w:rsid w:val="00A10B56"/>
    <w:rsid w:val="00A15ED3"/>
    <w:rsid w:val="00A216D5"/>
    <w:rsid w:val="00A21859"/>
    <w:rsid w:val="00A219AC"/>
    <w:rsid w:val="00A25E44"/>
    <w:rsid w:val="00A273FE"/>
    <w:rsid w:val="00A2788D"/>
    <w:rsid w:val="00A34ABD"/>
    <w:rsid w:val="00A34B0F"/>
    <w:rsid w:val="00A352FE"/>
    <w:rsid w:val="00A445C0"/>
    <w:rsid w:val="00A52E02"/>
    <w:rsid w:val="00A55131"/>
    <w:rsid w:val="00A55563"/>
    <w:rsid w:val="00A55C7E"/>
    <w:rsid w:val="00A61ACE"/>
    <w:rsid w:val="00A62320"/>
    <w:rsid w:val="00A6386D"/>
    <w:rsid w:val="00A722AD"/>
    <w:rsid w:val="00A729D6"/>
    <w:rsid w:val="00A746D9"/>
    <w:rsid w:val="00A75889"/>
    <w:rsid w:val="00A82ED4"/>
    <w:rsid w:val="00A87358"/>
    <w:rsid w:val="00A8781A"/>
    <w:rsid w:val="00A91DAC"/>
    <w:rsid w:val="00A95104"/>
    <w:rsid w:val="00A9672B"/>
    <w:rsid w:val="00A96F30"/>
    <w:rsid w:val="00AA070A"/>
    <w:rsid w:val="00AA4961"/>
    <w:rsid w:val="00AB01FE"/>
    <w:rsid w:val="00AB15D4"/>
    <w:rsid w:val="00AB3F74"/>
    <w:rsid w:val="00AB4AD1"/>
    <w:rsid w:val="00AB57F2"/>
    <w:rsid w:val="00AB7BD1"/>
    <w:rsid w:val="00AB7CC8"/>
    <w:rsid w:val="00AC0756"/>
    <w:rsid w:val="00AC19F1"/>
    <w:rsid w:val="00AC3C2D"/>
    <w:rsid w:val="00AC6517"/>
    <w:rsid w:val="00AC68AD"/>
    <w:rsid w:val="00AC6FA8"/>
    <w:rsid w:val="00AD3F15"/>
    <w:rsid w:val="00AD3FAA"/>
    <w:rsid w:val="00AD52E1"/>
    <w:rsid w:val="00AD5B03"/>
    <w:rsid w:val="00AD6634"/>
    <w:rsid w:val="00AD76E9"/>
    <w:rsid w:val="00AE2A68"/>
    <w:rsid w:val="00AE3133"/>
    <w:rsid w:val="00AE5550"/>
    <w:rsid w:val="00AE6346"/>
    <w:rsid w:val="00AE66AC"/>
    <w:rsid w:val="00AF0D91"/>
    <w:rsid w:val="00AF259B"/>
    <w:rsid w:val="00AF31BE"/>
    <w:rsid w:val="00AF3865"/>
    <w:rsid w:val="00AF5270"/>
    <w:rsid w:val="00AF5271"/>
    <w:rsid w:val="00AF7346"/>
    <w:rsid w:val="00AF7AFA"/>
    <w:rsid w:val="00B01CF5"/>
    <w:rsid w:val="00B03C16"/>
    <w:rsid w:val="00B10A79"/>
    <w:rsid w:val="00B113FD"/>
    <w:rsid w:val="00B12AC3"/>
    <w:rsid w:val="00B21BD8"/>
    <w:rsid w:val="00B246C3"/>
    <w:rsid w:val="00B24A3B"/>
    <w:rsid w:val="00B27F76"/>
    <w:rsid w:val="00B3139B"/>
    <w:rsid w:val="00B343B8"/>
    <w:rsid w:val="00B36DE8"/>
    <w:rsid w:val="00B3741A"/>
    <w:rsid w:val="00B37517"/>
    <w:rsid w:val="00B42341"/>
    <w:rsid w:val="00B4256F"/>
    <w:rsid w:val="00B45071"/>
    <w:rsid w:val="00B521D1"/>
    <w:rsid w:val="00B5271B"/>
    <w:rsid w:val="00B53BC8"/>
    <w:rsid w:val="00B53DDE"/>
    <w:rsid w:val="00B545C8"/>
    <w:rsid w:val="00B54C45"/>
    <w:rsid w:val="00B563DE"/>
    <w:rsid w:val="00B567C3"/>
    <w:rsid w:val="00B61168"/>
    <w:rsid w:val="00B61678"/>
    <w:rsid w:val="00B648D1"/>
    <w:rsid w:val="00B650ED"/>
    <w:rsid w:val="00B66A02"/>
    <w:rsid w:val="00B87805"/>
    <w:rsid w:val="00B87BEF"/>
    <w:rsid w:val="00B95B6C"/>
    <w:rsid w:val="00B976BC"/>
    <w:rsid w:val="00BA109D"/>
    <w:rsid w:val="00BA31FC"/>
    <w:rsid w:val="00BB28B4"/>
    <w:rsid w:val="00BB46EA"/>
    <w:rsid w:val="00BB77F3"/>
    <w:rsid w:val="00BC200A"/>
    <w:rsid w:val="00BC3544"/>
    <w:rsid w:val="00BC6399"/>
    <w:rsid w:val="00BC6D6C"/>
    <w:rsid w:val="00BD056D"/>
    <w:rsid w:val="00BD2AB9"/>
    <w:rsid w:val="00BD607D"/>
    <w:rsid w:val="00BD7A72"/>
    <w:rsid w:val="00BE0709"/>
    <w:rsid w:val="00BE0FCA"/>
    <w:rsid w:val="00BE5891"/>
    <w:rsid w:val="00BF10FE"/>
    <w:rsid w:val="00BF38E7"/>
    <w:rsid w:val="00BF3D77"/>
    <w:rsid w:val="00BF434B"/>
    <w:rsid w:val="00BF47DF"/>
    <w:rsid w:val="00BF4A56"/>
    <w:rsid w:val="00BF4C24"/>
    <w:rsid w:val="00BF5805"/>
    <w:rsid w:val="00C0009E"/>
    <w:rsid w:val="00C023B7"/>
    <w:rsid w:val="00C02739"/>
    <w:rsid w:val="00C078FE"/>
    <w:rsid w:val="00C120C0"/>
    <w:rsid w:val="00C14F9C"/>
    <w:rsid w:val="00C22965"/>
    <w:rsid w:val="00C251C0"/>
    <w:rsid w:val="00C25571"/>
    <w:rsid w:val="00C25854"/>
    <w:rsid w:val="00C32BE9"/>
    <w:rsid w:val="00C338A8"/>
    <w:rsid w:val="00C357E0"/>
    <w:rsid w:val="00C42A25"/>
    <w:rsid w:val="00C42B56"/>
    <w:rsid w:val="00C43482"/>
    <w:rsid w:val="00C436DD"/>
    <w:rsid w:val="00C50862"/>
    <w:rsid w:val="00C516CD"/>
    <w:rsid w:val="00C51AE1"/>
    <w:rsid w:val="00C537B0"/>
    <w:rsid w:val="00C54814"/>
    <w:rsid w:val="00C61079"/>
    <w:rsid w:val="00C616FD"/>
    <w:rsid w:val="00C63BC5"/>
    <w:rsid w:val="00C6622A"/>
    <w:rsid w:val="00C66616"/>
    <w:rsid w:val="00C70763"/>
    <w:rsid w:val="00C73BAA"/>
    <w:rsid w:val="00C7576F"/>
    <w:rsid w:val="00C84BFF"/>
    <w:rsid w:val="00C86BEF"/>
    <w:rsid w:val="00C973E7"/>
    <w:rsid w:val="00CA047F"/>
    <w:rsid w:val="00CA4B9F"/>
    <w:rsid w:val="00CB41D4"/>
    <w:rsid w:val="00CC37BB"/>
    <w:rsid w:val="00CC456B"/>
    <w:rsid w:val="00CC5228"/>
    <w:rsid w:val="00CC68E5"/>
    <w:rsid w:val="00CC6DA4"/>
    <w:rsid w:val="00CD5242"/>
    <w:rsid w:val="00CD6639"/>
    <w:rsid w:val="00CD6E14"/>
    <w:rsid w:val="00CD72B2"/>
    <w:rsid w:val="00CE1CE1"/>
    <w:rsid w:val="00CE1EF0"/>
    <w:rsid w:val="00CE208C"/>
    <w:rsid w:val="00CE397E"/>
    <w:rsid w:val="00CE552B"/>
    <w:rsid w:val="00CF01F7"/>
    <w:rsid w:val="00CF651C"/>
    <w:rsid w:val="00CF779C"/>
    <w:rsid w:val="00D048EC"/>
    <w:rsid w:val="00D04B7F"/>
    <w:rsid w:val="00D04F8D"/>
    <w:rsid w:val="00D11376"/>
    <w:rsid w:val="00D11AA4"/>
    <w:rsid w:val="00D12F84"/>
    <w:rsid w:val="00D166FA"/>
    <w:rsid w:val="00D173C0"/>
    <w:rsid w:val="00D24545"/>
    <w:rsid w:val="00D246E9"/>
    <w:rsid w:val="00D258BA"/>
    <w:rsid w:val="00D33DCD"/>
    <w:rsid w:val="00D3568F"/>
    <w:rsid w:val="00D35FAF"/>
    <w:rsid w:val="00D36B37"/>
    <w:rsid w:val="00D36D02"/>
    <w:rsid w:val="00D37C98"/>
    <w:rsid w:val="00D37CE8"/>
    <w:rsid w:val="00D44771"/>
    <w:rsid w:val="00D45588"/>
    <w:rsid w:val="00D5106F"/>
    <w:rsid w:val="00D52B98"/>
    <w:rsid w:val="00D53353"/>
    <w:rsid w:val="00D534A1"/>
    <w:rsid w:val="00D53B54"/>
    <w:rsid w:val="00D5789D"/>
    <w:rsid w:val="00D621CF"/>
    <w:rsid w:val="00D623F3"/>
    <w:rsid w:val="00D6450A"/>
    <w:rsid w:val="00D67CBF"/>
    <w:rsid w:val="00D729E2"/>
    <w:rsid w:val="00D72AAB"/>
    <w:rsid w:val="00D72FFF"/>
    <w:rsid w:val="00D75B0D"/>
    <w:rsid w:val="00D80EB1"/>
    <w:rsid w:val="00D8101F"/>
    <w:rsid w:val="00D81E3E"/>
    <w:rsid w:val="00D82090"/>
    <w:rsid w:val="00D83396"/>
    <w:rsid w:val="00D84196"/>
    <w:rsid w:val="00D85A44"/>
    <w:rsid w:val="00D87E00"/>
    <w:rsid w:val="00D91397"/>
    <w:rsid w:val="00D932AC"/>
    <w:rsid w:val="00D9370E"/>
    <w:rsid w:val="00D9478A"/>
    <w:rsid w:val="00D97E6E"/>
    <w:rsid w:val="00DA3016"/>
    <w:rsid w:val="00DA4018"/>
    <w:rsid w:val="00DA6A81"/>
    <w:rsid w:val="00DA6FF0"/>
    <w:rsid w:val="00DB37BE"/>
    <w:rsid w:val="00DB3FC6"/>
    <w:rsid w:val="00DB50BC"/>
    <w:rsid w:val="00DB5C43"/>
    <w:rsid w:val="00DB5C96"/>
    <w:rsid w:val="00DB7025"/>
    <w:rsid w:val="00DC1A7A"/>
    <w:rsid w:val="00DC332E"/>
    <w:rsid w:val="00DC34DA"/>
    <w:rsid w:val="00DC3D28"/>
    <w:rsid w:val="00DC7B78"/>
    <w:rsid w:val="00DD1786"/>
    <w:rsid w:val="00DD233A"/>
    <w:rsid w:val="00DD419D"/>
    <w:rsid w:val="00DD5761"/>
    <w:rsid w:val="00DE2C6E"/>
    <w:rsid w:val="00DE587D"/>
    <w:rsid w:val="00DF43DA"/>
    <w:rsid w:val="00DF4D23"/>
    <w:rsid w:val="00DF7282"/>
    <w:rsid w:val="00E00B37"/>
    <w:rsid w:val="00E012A8"/>
    <w:rsid w:val="00E01EAF"/>
    <w:rsid w:val="00E04518"/>
    <w:rsid w:val="00E06CD5"/>
    <w:rsid w:val="00E06F65"/>
    <w:rsid w:val="00E0766B"/>
    <w:rsid w:val="00E076BF"/>
    <w:rsid w:val="00E10091"/>
    <w:rsid w:val="00E105FE"/>
    <w:rsid w:val="00E1236B"/>
    <w:rsid w:val="00E158B7"/>
    <w:rsid w:val="00E15B3F"/>
    <w:rsid w:val="00E205C6"/>
    <w:rsid w:val="00E20995"/>
    <w:rsid w:val="00E219DB"/>
    <w:rsid w:val="00E22B68"/>
    <w:rsid w:val="00E24CF2"/>
    <w:rsid w:val="00E27443"/>
    <w:rsid w:val="00E309CD"/>
    <w:rsid w:val="00E3602D"/>
    <w:rsid w:val="00E363AD"/>
    <w:rsid w:val="00E46340"/>
    <w:rsid w:val="00E4660A"/>
    <w:rsid w:val="00E50760"/>
    <w:rsid w:val="00E5349A"/>
    <w:rsid w:val="00E53CFC"/>
    <w:rsid w:val="00E55E14"/>
    <w:rsid w:val="00E561D4"/>
    <w:rsid w:val="00E569D3"/>
    <w:rsid w:val="00E579BF"/>
    <w:rsid w:val="00E6596E"/>
    <w:rsid w:val="00E67822"/>
    <w:rsid w:val="00E67AE5"/>
    <w:rsid w:val="00E71CDC"/>
    <w:rsid w:val="00E744F4"/>
    <w:rsid w:val="00E74BFB"/>
    <w:rsid w:val="00E765C7"/>
    <w:rsid w:val="00E77503"/>
    <w:rsid w:val="00E820DD"/>
    <w:rsid w:val="00E82813"/>
    <w:rsid w:val="00E82BD7"/>
    <w:rsid w:val="00E83110"/>
    <w:rsid w:val="00E85CE9"/>
    <w:rsid w:val="00E870B4"/>
    <w:rsid w:val="00E91E1A"/>
    <w:rsid w:val="00E945EE"/>
    <w:rsid w:val="00E97B49"/>
    <w:rsid w:val="00EA1E85"/>
    <w:rsid w:val="00EA44E7"/>
    <w:rsid w:val="00EA48B6"/>
    <w:rsid w:val="00EB0595"/>
    <w:rsid w:val="00EB2C5A"/>
    <w:rsid w:val="00EB736F"/>
    <w:rsid w:val="00EC09AE"/>
    <w:rsid w:val="00EC24F5"/>
    <w:rsid w:val="00EC457E"/>
    <w:rsid w:val="00EC6DAC"/>
    <w:rsid w:val="00EC72EC"/>
    <w:rsid w:val="00ED47E5"/>
    <w:rsid w:val="00ED5077"/>
    <w:rsid w:val="00EE046C"/>
    <w:rsid w:val="00EE1F6C"/>
    <w:rsid w:val="00EE2476"/>
    <w:rsid w:val="00EF0CB0"/>
    <w:rsid w:val="00EF0E27"/>
    <w:rsid w:val="00EF4136"/>
    <w:rsid w:val="00EF4B7E"/>
    <w:rsid w:val="00EF6F62"/>
    <w:rsid w:val="00F00370"/>
    <w:rsid w:val="00F0221D"/>
    <w:rsid w:val="00F038F5"/>
    <w:rsid w:val="00F12B82"/>
    <w:rsid w:val="00F12C5E"/>
    <w:rsid w:val="00F1443B"/>
    <w:rsid w:val="00F21110"/>
    <w:rsid w:val="00F2204C"/>
    <w:rsid w:val="00F2220D"/>
    <w:rsid w:val="00F30873"/>
    <w:rsid w:val="00F35986"/>
    <w:rsid w:val="00F36BD2"/>
    <w:rsid w:val="00F3700E"/>
    <w:rsid w:val="00F42564"/>
    <w:rsid w:val="00F459CD"/>
    <w:rsid w:val="00F46D2F"/>
    <w:rsid w:val="00F47C78"/>
    <w:rsid w:val="00F53320"/>
    <w:rsid w:val="00F541EA"/>
    <w:rsid w:val="00F56FE3"/>
    <w:rsid w:val="00F57ED3"/>
    <w:rsid w:val="00F60EF7"/>
    <w:rsid w:val="00F613A5"/>
    <w:rsid w:val="00F6231F"/>
    <w:rsid w:val="00F63A41"/>
    <w:rsid w:val="00F66899"/>
    <w:rsid w:val="00F6699E"/>
    <w:rsid w:val="00F669A4"/>
    <w:rsid w:val="00F74745"/>
    <w:rsid w:val="00F7525B"/>
    <w:rsid w:val="00F75B6C"/>
    <w:rsid w:val="00F820EB"/>
    <w:rsid w:val="00F83A41"/>
    <w:rsid w:val="00F8552F"/>
    <w:rsid w:val="00F87D4A"/>
    <w:rsid w:val="00F9188E"/>
    <w:rsid w:val="00F93C5C"/>
    <w:rsid w:val="00F961E2"/>
    <w:rsid w:val="00F9658B"/>
    <w:rsid w:val="00FA391A"/>
    <w:rsid w:val="00FA3FF1"/>
    <w:rsid w:val="00FA48D1"/>
    <w:rsid w:val="00FA5E6D"/>
    <w:rsid w:val="00FA5F92"/>
    <w:rsid w:val="00FA61E5"/>
    <w:rsid w:val="00FB15D1"/>
    <w:rsid w:val="00FB5CFB"/>
    <w:rsid w:val="00FB7A81"/>
    <w:rsid w:val="00FB7F13"/>
    <w:rsid w:val="00FC08F8"/>
    <w:rsid w:val="00FC138C"/>
    <w:rsid w:val="00FC150E"/>
    <w:rsid w:val="00FC23D7"/>
    <w:rsid w:val="00FC4340"/>
    <w:rsid w:val="00FC5D2E"/>
    <w:rsid w:val="00FC6B52"/>
    <w:rsid w:val="00FD2695"/>
    <w:rsid w:val="00FD3ED2"/>
    <w:rsid w:val="00FD4D83"/>
    <w:rsid w:val="00FD4EDE"/>
    <w:rsid w:val="00FD6182"/>
    <w:rsid w:val="00FD7715"/>
    <w:rsid w:val="00FD7A1E"/>
    <w:rsid w:val="00FE0C31"/>
    <w:rsid w:val="00FE4468"/>
    <w:rsid w:val="00FE61CA"/>
    <w:rsid w:val="00FF0DD8"/>
    <w:rsid w:val="00FF4926"/>
    <w:rsid w:val="00FF6475"/>
    <w:rsid w:val="00FF6E59"/>
    <w:rsid w:val="022649E0"/>
    <w:rsid w:val="02467501"/>
    <w:rsid w:val="02915761"/>
    <w:rsid w:val="03165DB8"/>
    <w:rsid w:val="03F35488"/>
    <w:rsid w:val="04233758"/>
    <w:rsid w:val="05127CBB"/>
    <w:rsid w:val="0513714A"/>
    <w:rsid w:val="05703E51"/>
    <w:rsid w:val="062C2A68"/>
    <w:rsid w:val="06397DAB"/>
    <w:rsid w:val="08C321BD"/>
    <w:rsid w:val="08E91795"/>
    <w:rsid w:val="096E2514"/>
    <w:rsid w:val="09A37331"/>
    <w:rsid w:val="0A176E6C"/>
    <w:rsid w:val="0AE26DED"/>
    <w:rsid w:val="0B741C92"/>
    <w:rsid w:val="0E41330F"/>
    <w:rsid w:val="11900474"/>
    <w:rsid w:val="11F62F0F"/>
    <w:rsid w:val="13F109C1"/>
    <w:rsid w:val="14695672"/>
    <w:rsid w:val="16196C35"/>
    <w:rsid w:val="17036661"/>
    <w:rsid w:val="19596B4C"/>
    <w:rsid w:val="24A17107"/>
    <w:rsid w:val="25BD613C"/>
    <w:rsid w:val="2A4E3E89"/>
    <w:rsid w:val="2F801ADB"/>
    <w:rsid w:val="304B32A4"/>
    <w:rsid w:val="30693010"/>
    <w:rsid w:val="375148CF"/>
    <w:rsid w:val="39E81378"/>
    <w:rsid w:val="3AA26D39"/>
    <w:rsid w:val="435B0D1D"/>
    <w:rsid w:val="43A170D3"/>
    <w:rsid w:val="43CB41ED"/>
    <w:rsid w:val="43D367B8"/>
    <w:rsid w:val="455C1156"/>
    <w:rsid w:val="45E75829"/>
    <w:rsid w:val="45F13A62"/>
    <w:rsid w:val="478C5C9B"/>
    <w:rsid w:val="47E241F3"/>
    <w:rsid w:val="481931AC"/>
    <w:rsid w:val="4A5113B0"/>
    <w:rsid w:val="4ED53F98"/>
    <w:rsid w:val="4EE54FCB"/>
    <w:rsid w:val="519C4ECC"/>
    <w:rsid w:val="51B6676B"/>
    <w:rsid w:val="54D36E26"/>
    <w:rsid w:val="56A943C8"/>
    <w:rsid w:val="57063904"/>
    <w:rsid w:val="59555A03"/>
    <w:rsid w:val="599136C1"/>
    <w:rsid w:val="5A2A1415"/>
    <w:rsid w:val="5A674CCB"/>
    <w:rsid w:val="5A877B3C"/>
    <w:rsid w:val="5AC57DDC"/>
    <w:rsid w:val="5C777F20"/>
    <w:rsid w:val="5F4078F0"/>
    <w:rsid w:val="62480E03"/>
    <w:rsid w:val="632B0995"/>
    <w:rsid w:val="635B17B7"/>
    <w:rsid w:val="639301DE"/>
    <w:rsid w:val="654B32BB"/>
    <w:rsid w:val="67603D98"/>
    <w:rsid w:val="6A76063B"/>
    <w:rsid w:val="6BDA0162"/>
    <w:rsid w:val="6BF93A13"/>
    <w:rsid w:val="6C04332F"/>
    <w:rsid w:val="6C346BE6"/>
    <w:rsid w:val="6D2E0A79"/>
    <w:rsid w:val="6F1A7F18"/>
    <w:rsid w:val="6FB5411B"/>
    <w:rsid w:val="713958F8"/>
    <w:rsid w:val="73393084"/>
    <w:rsid w:val="77C47EF1"/>
    <w:rsid w:val="7EE8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link w:val="20"/>
    <w:qFormat/>
    <w:uiPriority w:val="0"/>
    <w:pPr>
      <w:spacing w:after="120"/>
    </w:pPr>
  </w:style>
  <w:style w:type="paragraph" w:styleId="4">
    <w:name w:val="Body Text Indent"/>
    <w:basedOn w:val="1"/>
    <w:qFormat/>
    <w:uiPriority w:val="0"/>
    <w:pPr>
      <w:adjustRightInd w:val="0"/>
      <w:spacing w:line="480" w:lineRule="exact"/>
      <w:ind w:firstLine="480" w:firstLineChars="200"/>
      <w:jc w:val="left"/>
      <w:textAlignment w:val="baseline"/>
    </w:pPr>
    <w:rPr>
      <w:rFonts w:eastAsia="PMingLiU"/>
      <w:kern w:val="0"/>
      <w:sz w:val="24"/>
      <w:szCs w:val="20"/>
      <w:lang w:eastAsia="zh-TW"/>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99"/>
    <w:rPr>
      <w:color w:val="0000FF"/>
      <w:u w:val="single"/>
    </w:rPr>
  </w:style>
  <w:style w:type="paragraph" w:customStyle="1" w:styleId="1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8">
    <w:name w:val="正文 New New New New New New New"/>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paragraph" w:customStyle="1" w:styleId="19">
    <w:name w:val="正文 New New New New New New New New"/>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customStyle="1" w:styleId="20">
    <w:name w:val="正文文本 Char"/>
    <w:link w:val="3"/>
    <w:qFormat/>
    <w:uiPriority w:val="0"/>
    <w:rPr>
      <w:kern w:val="2"/>
      <w:sz w:val="21"/>
      <w:szCs w:val="24"/>
    </w:rPr>
  </w:style>
  <w:style w:type="paragraph" w:customStyle="1" w:styleId="21">
    <w:name w:val="Char Char Char Char"/>
    <w:basedOn w:val="1"/>
    <w:qFormat/>
    <w:uiPriority w:val="0"/>
    <w:rPr>
      <w:rFonts w:cs="Calibri"/>
      <w:szCs w:val="20"/>
    </w:rPr>
  </w:style>
  <w:style w:type="paragraph" w:customStyle="1" w:styleId="22">
    <w:name w:val="Char Char Char Char1"/>
    <w:basedOn w:val="1"/>
    <w:qFormat/>
    <w:uiPriority w:val="0"/>
    <w:rPr>
      <w:rFonts w:cs="Calibri"/>
      <w:szCs w:val="20"/>
    </w:rPr>
  </w:style>
  <w:style w:type="character" w:customStyle="1" w:styleId="23">
    <w:name w:val="批注框文本 Char"/>
    <w:basedOn w:val="12"/>
    <w:link w:val="7"/>
    <w:qFormat/>
    <w:uiPriority w:val="0"/>
    <w:rPr>
      <w:kern w:val="2"/>
      <w:sz w:val="18"/>
      <w:szCs w:val="18"/>
    </w:rPr>
  </w:style>
  <w:style w:type="character" w:customStyle="1" w:styleId="24">
    <w:name w:val="页眉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614</Words>
  <Characters>3502</Characters>
  <Lines>29</Lines>
  <Paragraphs>8</Paragraphs>
  <TotalTime>4</TotalTime>
  <ScaleCrop>false</ScaleCrop>
  <LinksUpToDate>false</LinksUpToDate>
  <CharactersWithSpaces>4108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2019-07-30T01:13:00Z</dcterms:created>
  <dc:creator>雨林木风</dc:creator>
  <cp:lastModifiedBy>L</cp:lastModifiedBy>
  <cp:lastPrinted>2015-04-07T02:23:00Z</cp:lastPrinted>
  <dcterms:modified xsi:type="dcterms:W3CDTF">2021-09-06T04:21:58Z</dcterms:modified>
  <dc:title>广东省咖啡师职业技能竞赛组委会文件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20AE5CCE35A64F8E82A354E49220EF3B</vt:lpwstr>
  </property>
</Properties>
</file>