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rPr>
          <w:rFonts w:ascii="仿宋" w:hAnsi="仿宋" w:eastAsia="仿宋" w:cs="宋体"/>
          <w:bCs/>
          <w:color w:val="000000"/>
          <w:kern w:val="0"/>
          <w:sz w:val="30"/>
          <w:szCs w:val="30"/>
        </w:rPr>
      </w:pPr>
      <w:r>
        <w:rPr>
          <w:rFonts w:hint="eastAsia" w:ascii="仿宋" w:hAnsi="仿宋" w:eastAsia="仿宋" w:cs="宋体"/>
          <w:bCs/>
          <w:color w:val="000000"/>
          <w:kern w:val="0"/>
          <w:sz w:val="30"/>
          <w:szCs w:val="30"/>
        </w:rPr>
        <w:t>附件4</w:t>
      </w:r>
    </w:p>
    <w:p>
      <w:pPr>
        <w:ind w:firstLine="592" w:firstLineChars="200"/>
        <w:jc w:val="center"/>
        <w:rPr>
          <w:rFonts w:ascii="仿宋" w:hAnsi="仿宋" w:eastAsia="仿宋"/>
          <w:b/>
          <w:color w:val="000000"/>
          <w:sz w:val="30"/>
          <w:szCs w:val="30"/>
        </w:rPr>
      </w:pPr>
      <w:r>
        <w:rPr>
          <w:rFonts w:hint="eastAsia" w:ascii="仿宋" w:hAnsi="仿宋" w:eastAsia="仿宋"/>
          <w:b/>
          <w:color w:val="000000"/>
          <w:sz w:val="30"/>
          <w:szCs w:val="30"/>
          <w:lang w:eastAsia="zh-CN"/>
        </w:rPr>
        <w:t>全国新职业技术技能大赛区块链应用操作员赛项广东省选拔赛暨广东省区块链技术应用操作员职业技能竞赛</w:t>
      </w:r>
      <w:r>
        <w:rPr>
          <w:rFonts w:hint="eastAsia" w:ascii="仿宋" w:hAnsi="仿宋" w:eastAsia="仿宋"/>
          <w:b/>
          <w:color w:val="000000"/>
          <w:sz w:val="30"/>
          <w:szCs w:val="30"/>
        </w:rPr>
        <w:t>安全操作承诺书</w:t>
      </w:r>
    </w:p>
    <w:p>
      <w:pPr>
        <w:widowControl/>
        <w:spacing w:line="360" w:lineRule="auto"/>
        <w:rPr>
          <w:rFonts w:ascii="仿宋" w:hAnsi="仿宋" w:eastAsia="仿宋"/>
          <w:sz w:val="30"/>
          <w:szCs w:val="30"/>
        </w:rPr>
      </w:pPr>
      <w:r>
        <w:rPr>
          <w:rFonts w:hint="eastAsia" w:ascii="仿宋" w:hAnsi="仿宋" w:eastAsia="仿宋"/>
          <w:sz w:val="30"/>
          <w:szCs w:val="30"/>
        </w:rPr>
        <w:t>组委会：</w:t>
      </w:r>
    </w:p>
    <w:p>
      <w:pPr>
        <w:widowControl/>
        <w:spacing w:line="360" w:lineRule="auto"/>
        <w:ind w:firstLine="592" w:firstLineChars="200"/>
        <w:rPr>
          <w:rFonts w:ascii="仿宋" w:hAnsi="仿宋" w:eastAsia="仿宋"/>
          <w:sz w:val="30"/>
          <w:szCs w:val="30"/>
        </w:rPr>
      </w:pPr>
      <w:r>
        <w:rPr>
          <w:rFonts w:hint="eastAsia" w:ascii="仿宋" w:hAnsi="仿宋" w:eastAsia="仿宋"/>
          <w:sz w:val="30"/>
          <w:szCs w:val="30"/>
        </w:rPr>
        <w:t>我单位选手</w:t>
      </w:r>
      <w:r>
        <w:rPr>
          <w:rFonts w:hint="eastAsia" w:ascii="仿宋" w:hAnsi="仿宋" w:eastAsia="仿宋"/>
          <w:sz w:val="30"/>
          <w:szCs w:val="30"/>
          <w:u w:val="single"/>
        </w:rPr>
        <w:t xml:space="preserve">        </w:t>
      </w:r>
      <w:r>
        <w:rPr>
          <w:rFonts w:hint="eastAsia" w:ascii="仿宋" w:hAnsi="仿宋" w:eastAsia="仿宋"/>
          <w:sz w:val="30"/>
          <w:szCs w:val="30"/>
        </w:rPr>
        <w:t>拟参加</w:t>
      </w:r>
      <w:r>
        <w:rPr>
          <w:rFonts w:hint="eastAsia" w:ascii="仿宋" w:hAnsi="仿宋" w:eastAsia="仿宋"/>
          <w:color w:val="000000"/>
          <w:sz w:val="30"/>
          <w:szCs w:val="30"/>
          <w:lang w:eastAsia="zh-CN"/>
        </w:rPr>
        <w:t>全国新职业技术技能大赛区块链应用操作员赛项广东省选拔赛暨广东省区块链技术应用操作员职业技能竞赛</w:t>
      </w:r>
      <w:r>
        <w:rPr>
          <w:rFonts w:hint="eastAsia" w:ascii="仿宋" w:hAnsi="仿宋" w:eastAsia="仿宋"/>
          <w:sz w:val="30"/>
          <w:szCs w:val="30"/>
        </w:rPr>
        <w:t>，根据竞赛实施方案要求，</w:t>
      </w:r>
      <w:bookmarkStart w:id="0" w:name="_GoBack"/>
      <w:bookmarkEnd w:id="0"/>
      <w:r>
        <w:rPr>
          <w:rFonts w:hint="eastAsia" w:ascii="仿宋" w:hAnsi="仿宋" w:eastAsia="仿宋"/>
          <w:sz w:val="30"/>
          <w:szCs w:val="30"/>
        </w:rPr>
        <w:t>我单位保证该选手在比赛期间按设备、工具等安全操作规范进行使用和操作。若出现由于选手个人操作不当所造成的安全问题，参赛选手所在单位将负责承担一切相关法律和经济责任。</w:t>
      </w:r>
    </w:p>
    <w:p>
      <w:pPr>
        <w:widowControl/>
        <w:spacing w:line="360" w:lineRule="auto"/>
        <w:ind w:firstLine="592" w:firstLineChars="200"/>
        <w:rPr>
          <w:rFonts w:ascii="仿宋" w:hAnsi="仿宋" w:eastAsia="仿宋"/>
          <w:sz w:val="30"/>
          <w:szCs w:val="30"/>
        </w:rPr>
      </w:pPr>
    </w:p>
    <w:p>
      <w:pPr>
        <w:widowControl/>
        <w:spacing w:line="360" w:lineRule="auto"/>
        <w:ind w:firstLine="1480" w:firstLineChars="500"/>
        <w:rPr>
          <w:rFonts w:ascii="仿宋" w:hAnsi="仿宋" w:eastAsia="仿宋"/>
          <w:sz w:val="30"/>
          <w:szCs w:val="30"/>
        </w:rPr>
      </w:pPr>
      <w:r>
        <w:rPr>
          <w:rFonts w:hint="eastAsia" w:ascii="仿宋" w:hAnsi="仿宋" w:eastAsia="仿宋"/>
          <w:sz w:val="30"/>
          <w:szCs w:val="30"/>
        </w:rPr>
        <w:t xml:space="preserve">担保（参赛）单位（盖章）：    </w:t>
      </w:r>
    </w:p>
    <w:p>
      <w:pPr>
        <w:widowControl/>
        <w:spacing w:line="360" w:lineRule="auto"/>
        <w:ind w:firstLine="1776" w:firstLineChars="600"/>
        <w:rPr>
          <w:rFonts w:ascii="仿宋" w:hAnsi="仿宋" w:eastAsia="仿宋"/>
        </w:rPr>
      </w:pPr>
      <w:r>
        <w:rPr>
          <w:rFonts w:ascii="仿宋" w:hAnsi="仿宋" w:eastAsia="仿宋"/>
          <w:sz w:val="30"/>
          <w:szCs w:val="30"/>
        </w:rPr>
        <w:t>20</w:t>
      </w:r>
      <w:r>
        <w:rPr>
          <w:rFonts w:hint="eastAsia" w:ascii="仿宋" w:hAnsi="仿宋" w:eastAsia="仿宋"/>
          <w:sz w:val="30"/>
          <w:szCs w:val="30"/>
          <w:lang w:val="en-US" w:eastAsia="zh-CN"/>
        </w:rPr>
        <w:t>21</w:t>
      </w:r>
      <w:r>
        <w:rPr>
          <w:rFonts w:hint="eastAsia" w:ascii="仿宋" w:hAnsi="仿宋" w:eastAsia="仿宋"/>
          <w:sz w:val="30"/>
          <w:szCs w:val="30"/>
        </w:rPr>
        <w:t>年    月    日</w:t>
      </w:r>
    </w:p>
    <w:p>
      <w:pPr>
        <w:adjustRightInd w:val="0"/>
        <w:snapToGrid w:val="0"/>
        <w:spacing w:line="276" w:lineRule="auto"/>
        <w:rPr>
          <w:rFonts w:ascii="仿宋" w:hAnsi="仿宋" w:eastAsia="仿宋"/>
          <w:sz w:val="32"/>
          <w:szCs w:val="32"/>
        </w:rPr>
      </w:pPr>
    </w:p>
    <w:p>
      <w:pPr>
        <w:adjustRightInd w:val="0"/>
        <w:snapToGrid w:val="0"/>
        <w:spacing w:line="276" w:lineRule="auto"/>
        <w:jc w:val="center"/>
        <w:rPr>
          <w:rFonts w:ascii="仿宋" w:hAnsi="仿宋" w:eastAsia="仿宋"/>
          <w:sz w:val="32"/>
          <w:szCs w:val="32"/>
        </w:rPr>
      </w:pPr>
    </w:p>
    <w:p>
      <w:pPr>
        <w:adjustRightInd w:val="0"/>
        <w:snapToGrid w:val="0"/>
        <w:spacing w:line="276" w:lineRule="auto"/>
        <w:rPr>
          <w:rFonts w:ascii="仿宋" w:hAnsi="仿宋" w:eastAsia="仿宋"/>
          <w:sz w:val="32"/>
          <w:szCs w:val="32"/>
        </w:rPr>
      </w:pPr>
    </w:p>
    <w:p>
      <w:pPr>
        <w:widowControl/>
        <w:adjustRightInd w:val="0"/>
        <w:snapToGrid w:val="0"/>
        <w:spacing w:line="276" w:lineRule="auto"/>
        <w:rPr>
          <w:rFonts w:ascii="仿宋" w:hAnsi="仿宋" w:eastAsia="仿宋"/>
          <w:sz w:val="24"/>
        </w:rPr>
      </w:pPr>
    </w:p>
    <w:p/>
    <w:sectPr>
      <w:footerReference r:id="rId3" w:type="default"/>
      <w:footerReference r:id="rId4" w:type="even"/>
      <w:pgSz w:w="11906" w:h="16838"/>
      <w:pgMar w:top="1729" w:right="1154" w:bottom="1729" w:left="1155" w:header="851" w:footer="85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- 1 -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- 7 -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89"/>
    <w:rsid w:val="00171689"/>
    <w:rsid w:val="005C3ED5"/>
    <w:rsid w:val="00833F4B"/>
    <w:rsid w:val="37881AC3"/>
    <w:rsid w:val="715C24B6"/>
    <w:rsid w:val="7D385B1C"/>
    <w:rsid w:val="7F12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仿宋_GB2312" w:eastAsia="仿宋_GB2312"/>
      <w:sz w:val="18"/>
      <w:szCs w:val="18"/>
    </w:rPr>
  </w:style>
  <w:style w:type="character" w:styleId="5">
    <w:name w:val="page number"/>
    <w:basedOn w:val="4"/>
    <w:qFormat/>
    <w:uiPriority w:val="0"/>
  </w:style>
  <w:style w:type="character" w:customStyle="1" w:styleId="6">
    <w:name w:val="页脚 Char"/>
    <w:basedOn w:val="4"/>
    <w:link w:val="2"/>
    <w:qFormat/>
    <w:uiPriority w:val="0"/>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196</Characters>
  <Lines>1</Lines>
  <Paragraphs>1</Paragraphs>
  <TotalTime>4</TotalTime>
  <ScaleCrop>false</ScaleCrop>
  <LinksUpToDate>false</LinksUpToDate>
  <CharactersWithSpaces>229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2019-08-19T15:10:00Z</dcterms:created>
  <dc:creator>Administrator</dc:creator>
  <cp:lastModifiedBy>L</cp:lastModifiedBy>
  <dcterms:modified xsi:type="dcterms:W3CDTF">2021-09-01T07:18:24Z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BB1D63A544334E67A47906FCF5460230</vt:lpwstr>
  </property>
</Properties>
</file>